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5C4" w:rsidRPr="002758EF" w:rsidRDefault="004E55C4" w:rsidP="002758EF">
      <w:pPr>
        <w:rPr>
          <w:b/>
          <w:bCs/>
          <w:noProof/>
          <w:color w:val="FF0000"/>
          <w:sz w:val="32"/>
          <w:szCs w:val="32"/>
        </w:rPr>
      </w:pPr>
      <w:r w:rsidRPr="002758EF">
        <w:rPr>
          <w:b/>
          <w:bCs/>
          <w:noProof/>
          <w:color w:val="FF0000"/>
          <w:sz w:val="32"/>
          <w:szCs w:val="32"/>
        </w:rPr>
        <w:t>USPRAWNIANIE MOTORYKI MAŁEJ – ZABAWY MAN</w:t>
      </w:r>
      <w:bookmarkStart w:id="0" w:name="_GoBack"/>
      <w:bookmarkEnd w:id="0"/>
      <w:r w:rsidRPr="002758EF">
        <w:rPr>
          <w:b/>
          <w:bCs/>
          <w:noProof/>
          <w:color w:val="FF0000"/>
          <w:sz w:val="32"/>
          <w:szCs w:val="32"/>
        </w:rPr>
        <w:t>IPULACYJNE</w:t>
      </w:r>
    </w:p>
    <w:p w:rsidR="004E55C4" w:rsidRDefault="004E55C4" w:rsidP="002758EF">
      <w:r w:rsidRPr="00073AD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2" o:spid="_x0000_i1025" type="#_x0000_t75" alt="http://www.wdomowymzlobku.pl/wp-content/uploads/2019/06/inCollage_20190621_202421432-1170x1170.jpg" style="width:447.6pt;height:386.4pt;visibility:visible">
            <v:imagedata r:id="rId5" o:title=""/>
          </v:shape>
        </w:pict>
      </w:r>
    </w:p>
    <w:p w:rsidR="004E55C4" w:rsidRDefault="004E55C4" w:rsidP="002758EF">
      <w:pPr>
        <w:pStyle w:val="NormalWeb"/>
      </w:pPr>
      <w:r>
        <w:t xml:space="preserve">Zabawy manipulacyjne to taki typ zabaw, gdzie główną rolę odgrywają dłonie i paluszki. To wszystkie zabawy, które polegają na manipulowaniu przedmiotami. Co mają na celu? Przede wszystkim usprawniają motorykę małą czyli sprawność dłoni i palców. Oczywiście, zabawy manipulacyjne można śmiało łączyć z innymi typami zabaw. Przy okazji ćwiczenia motoryki możemy doskonalić rozpoznawanie kolorów albo wprowadzić elementy sensoryczne i równocześnie stymulować rozwój zmysłów. </w:t>
      </w:r>
    </w:p>
    <w:p w:rsidR="004E55C4" w:rsidRDefault="004E55C4" w:rsidP="002758EF">
      <w:pPr>
        <w:pStyle w:val="NormalWeb"/>
      </w:pPr>
      <w:r>
        <w:t xml:space="preserve">Mam dla Was kilka przykładów zabaw manipulacyjnych, które w ostatnim czasie spodobały się naszym żłobkowiczom. To takie sprawdzone przez nas zabawy, które budzą zainteresowanie większości dzieciaków. W sam raz dla dzieci w wieku żłobkowym, do wykorzystania zarówno w żłobku, jak i w domu. </w:t>
      </w:r>
    </w:p>
    <w:p w:rsidR="004E55C4" w:rsidRDefault="004E55C4" w:rsidP="002758EF">
      <w:pPr>
        <w:pStyle w:val="Heading3"/>
      </w:pPr>
    </w:p>
    <w:p w:rsidR="004E55C4" w:rsidRDefault="004E55C4" w:rsidP="002758EF">
      <w:pPr>
        <w:pStyle w:val="Heading3"/>
      </w:pPr>
    </w:p>
    <w:p w:rsidR="004E55C4" w:rsidRDefault="004E55C4" w:rsidP="002758EF">
      <w:pPr>
        <w:pStyle w:val="Heading3"/>
      </w:pPr>
    </w:p>
    <w:p w:rsidR="004E55C4" w:rsidRDefault="004E55C4" w:rsidP="002758EF">
      <w:pPr>
        <w:pStyle w:val="Heading3"/>
      </w:pPr>
      <w:r>
        <w:t>Karmienie wiewiórki</w:t>
      </w:r>
    </w:p>
    <w:p w:rsidR="004E55C4" w:rsidRDefault="004E55C4" w:rsidP="002758EF">
      <w:r w:rsidRPr="00073ADF">
        <w:rPr>
          <w:noProof/>
        </w:rPr>
        <w:pict>
          <v:shape id="Obraz 11" o:spid="_x0000_i1026" type="#_x0000_t75" alt="http://www.wdomowymzlobku.pl/wp-content/uploads/2019/06/LRM_EXPORT_14054248190714_20190212_173843300.jpeg" style="width:312pt;height:225.6pt;visibility:visible">
            <v:imagedata r:id="rId6" o:title=""/>
          </v:shape>
        </w:pict>
      </w:r>
    </w:p>
    <w:p w:rsidR="004E55C4" w:rsidRDefault="004E55C4" w:rsidP="002758EF">
      <w:pPr>
        <w:pStyle w:val="NormalWeb"/>
      </w:pPr>
      <w:r>
        <w:t xml:space="preserve">Do wykonania potrzebujemy: pudełko po butach, obrazek wiewiórki, orzeszki. Obrazek przyklejamy na pudełko, w miejscu buzi wycinamy otwór i gotowe. Dzieciaki mogą karmić wiewiórkę wrzucając orzeszki rączkami lub wkładając łyżeczką. Ta druga wersja bardzo podoba się głównie dwulatkom, ale czasami też młodszym maluchom. Oczywiście zamiast wiewiórki można użyć innego zwierzątka – to już tylko kwestia kreatywności. </w:t>
      </w:r>
    </w:p>
    <w:p w:rsidR="004E55C4" w:rsidRDefault="004E55C4" w:rsidP="002758EF">
      <w:pPr>
        <w:pStyle w:val="Heading3"/>
      </w:pPr>
      <w:r>
        <w:t xml:space="preserve">Kreatywne pudełeczka </w:t>
      </w:r>
    </w:p>
    <w:p w:rsidR="004E55C4" w:rsidRDefault="004E55C4" w:rsidP="002758EF">
      <w:r w:rsidRPr="00073ADF">
        <w:rPr>
          <w:noProof/>
        </w:rPr>
        <w:pict>
          <v:shape id="Obraz 10" o:spid="_x0000_i1027" type="#_x0000_t75" alt="http://www.wdomowymzlobku.pl/wp-content/uploads/2019/06/LRM_EXPORT_50016071761581_20190109_182816223-1024x1024.jpeg" style="width:330pt;height:222.6pt;visibility:visible">
            <v:imagedata r:id="rId7" o:title=""/>
          </v:shape>
        </w:pict>
      </w:r>
    </w:p>
    <w:p w:rsidR="004E55C4" w:rsidRDefault="004E55C4" w:rsidP="002758EF">
      <w:pPr>
        <w:pStyle w:val="NormalWeb"/>
      </w:pPr>
      <w:r>
        <w:t xml:space="preserve">To jest właśnie przykład połączenia dwóch typów zabaw – manipulacyjnej i sensorycznej. Odkręcanie i zakręcanie pudełek to świetne ćwiczenie dla sprawności dłoni, z kolei w środku dziecko znajduje różne faktury, które oddziałują na zmysł dotyku. Dodatkowo można wprowadzić element zabawy poznawczej w postaci np. dopasowywania kolorów – tak jak na zdjęciu. Żeby zrobić takie pudełeczka będziecie potrzebować: pudełka po kremach, klej na gorąco, różne faktury/materiały. Tak na prawdę, same pudełka po kremach, jedynie umyte, bez żadnych dodatkowych zabiegów, również są bardzo wartościową zabawką. W naszym kąciku kosmetycznym mamy mnóstwo różnych pudełeczek po kremach i są to jedne z najbardziej lubianych zabawek w żłobku. </w:t>
      </w:r>
    </w:p>
    <w:p w:rsidR="004E55C4" w:rsidRDefault="004E55C4" w:rsidP="002758EF">
      <w:pPr>
        <w:pStyle w:val="Heading3"/>
      </w:pPr>
      <w:r>
        <w:t xml:space="preserve">Kolorowe patyczki </w:t>
      </w:r>
    </w:p>
    <w:p w:rsidR="004E55C4" w:rsidRDefault="004E55C4" w:rsidP="002758EF">
      <w:r w:rsidRPr="00073ADF">
        <w:rPr>
          <w:noProof/>
        </w:rPr>
        <w:pict>
          <v:shape id="Obraz 9" o:spid="_x0000_i1028" type="#_x0000_t75" alt="http://www.wdomowymzlobku.pl/wp-content/uploads/2019/06/LRM_EXPORT_88934837324531_20190617_221738675-762x1024.jpeg" style="width:319.8pt;height:222.6pt;visibility:visible">
            <v:imagedata r:id="rId8" o:title=""/>
          </v:shape>
        </w:pict>
      </w:r>
    </w:p>
    <w:p w:rsidR="004E55C4" w:rsidRDefault="004E55C4" w:rsidP="002758EF">
      <w:pPr>
        <w:pStyle w:val="NormalWeb"/>
      </w:pPr>
      <w:r>
        <w:t>Kolorowe patyczki, wytłoczki po jajkach i zabawa gotowa. Nożyczkami wycinamy otworki i malujemy na kolory odpowiadające kolorom patyczków. Takie kolorowe patyczki można kupić przez Internet.</w:t>
      </w:r>
    </w:p>
    <w:p w:rsidR="004E55C4" w:rsidRDefault="004E55C4" w:rsidP="002758EF">
      <w:pPr>
        <w:pStyle w:val="Heading3"/>
      </w:pPr>
      <w:r>
        <w:t>Wieszanie prania</w:t>
      </w:r>
    </w:p>
    <w:p w:rsidR="004E55C4" w:rsidRDefault="004E55C4" w:rsidP="002758EF">
      <w:r w:rsidRPr="00073ADF">
        <w:rPr>
          <w:noProof/>
        </w:rPr>
        <w:pict>
          <v:shape id="Obraz 8" o:spid="_x0000_i1029" type="#_x0000_t75" alt="http://www.wdomowymzlobku.pl/wp-content/uploads/2019/06/LRM_EXPORT_89848000241787_20190617_223251838-769x1024.jpeg" style="width:328.8pt;height:246pt;visibility:visible">
            <v:imagedata r:id="rId9" o:title=""/>
          </v:shape>
        </w:pict>
      </w:r>
    </w:p>
    <w:p w:rsidR="004E55C4" w:rsidRDefault="004E55C4" w:rsidP="002758EF">
      <w:pPr>
        <w:pStyle w:val="NormalWeb"/>
      </w:pPr>
      <w:r>
        <w:t xml:space="preserve">Wystarczy sznurek, klamerki i ciuszki różnego rodzaju. Zabawa raczej dla starszych, przynajmniej dwuletnich dzieci, ale maluchy z powodzeniem mogą przewieszać pranie przez sznurek bez zapinania klamerek. Żeby dodać zabawie atrakcyjności, zrobiliśmy wcześniej „pranie” używając kartonowej pralki, ale nie jest to konieczne. </w:t>
      </w:r>
    </w:p>
    <w:p w:rsidR="004E55C4" w:rsidRDefault="004E55C4" w:rsidP="002758EF">
      <w:pPr>
        <w:numPr>
          <w:ilvl w:val="0"/>
          <w:numId w:val="18"/>
        </w:numPr>
        <w:spacing w:before="100" w:beforeAutospacing="1" w:after="100" w:afterAutospacing="1" w:line="240" w:lineRule="auto"/>
      </w:pPr>
      <w:r w:rsidRPr="00073ADF">
        <w:rPr>
          <w:noProof/>
        </w:rPr>
        <w:pict>
          <v:shape id="Obraz 7" o:spid="_x0000_i1030" type="#_x0000_t75" alt="http://www.wdomowymzlobku.pl/wp-content/uploads/2019/06/15610958270765629015166274623524-1024x768.jpg" style="width:307.2pt;height:238.2pt;visibility:visible">
            <v:imagedata r:id="rId10" o:title=""/>
          </v:shape>
        </w:pict>
      </w:r>
    </w:p>
    <w:p w:rsidR="004E55C4" w:rsidRDefault="004E55C4" w:rsidP="002758EF">
      <w:pPr>
        <w:pStyle w:val="Heading2"/>
      </w:pPr>
      <w:r>
        <w:t>Skarbonka</w:t>
      </w:r>
    </w:p>
    <w:p w:rsidR="004E55C4" w:rsidRDefault="004E55C4" w:rsidP="002758EF">
      <w:r w:rsidRPr="00073ADF">
        <w:rPr>
          <w:noProof/>
        </w:rPr>
        <w:pict>
          <v:shape id="Obraz 6" o:spid="_x0000_i1031" type="#_x0000_t75" alt="http://www.wdomowymzlobku.pl/wp-content/uploads/2019/06/LRM_EXPORT_89098769132125_20190617_222022607-768x1024.jpeg" style="width:345.6pt;height:238.2pt;visibility:visible">
            <v:imagedata r:id="rId11" o:title=""/>
          </v:shape>
        </w:pict>
      </w:r>
    </w:p>
    <w:p w:rsidR="004E55C4" w:rsidRDefault="004E55C4" w:rsidP="002758EF">
      <w:pPr>
        <w:pStyle w:val="NormalWeb"/>
      </w:pPr>
      <w:r>
        <w:t xml:space="preserve">Najłatwiejsza zabawa w przygotowaniu, bo właściwie żadnego przygotowania nie potrzebuje. Dobrze jest użyć monet obcych walut np. Euro ponieważ są większe, przez co maleje ryzyko, że dziecko jakąś połknie. Ale złotówki też się nadadzą. </w:t>
      </w:r>
    </w:p>
    <w:p w:rsidR="004E55C4" w:rsidRDefault="004E55C4" w:rsidP="002758EF">
      <w:pPr>
        <w:pStyle w:val="Heading3"/>
      </w:pPr>
      <w:r>
        <w:t>Pudełko skarbów</w:t>
      </w:r>
    </w:p>
    <w:p w:rsidR="004E55C4" w:rsidRDefault="004E55C4" w:rsidP="002758EF">
      <w:r w:rsidRPr="00073ADF">
        <w:rPr>
          <w:noProof/>
        </w:rPr>
        <w:pict>
          <v:shape id="Obraz 5" o:spid="_x0000_i1032" type="#_x0000_t75" alt="http://www.wdomowymzlobku.pl/wp-content/uploads/2019/06/LRM_EXPORT_88888326256268_20190617_221652164-762x1024.jpeg" style="width:348.6pt;height:230.4pt;visibility:visible">
            <v:imagedata r:id="rId12" o:title=""/>
          </v:shape>
        </w:pict>
      </w:r>
    </w:p>
    <w:p w:rsidR="004E55C4" w:rsidRDefault="004E55C4" w:rsidP="002758EF">
      <w:pPr>
        <w:pStyle w:val="NormalWeb"/>
      </w:pPr>
      <w:r>
        <w:t xml:space="preserve">Do przygotowania potrzebujemy jedynie kartonowego pudełka. Świetnie się sprawdza pudełko po pieluszkach jednorazowych lub mokrych chusteczkach, jak to na zdjęciu. Wycinamy kilka otworów różnej wielkości, a w środku chowamy zabawki. Dzieci wyjmują je przez dziurki, świetnie się przy tym bawiąc. Później można je zachęcić, żeby wrzucały zabawki z powrotem do pudełka. Fajnie sprawdzą się w tej zabawie również małe kolorowe piłeczki. </w:t>
      </w:r>
    </w:p>
    <w:p w:rsidR="004E55C4" w:rsidRDefault="004E55C4" w:rsidP="002758EF">
      <w:pPr>
        <w:pStyle w:val="Heading3"/>
      </w:pPr>
      <w:r>
        <w:t>Kolorowe nakrętki</w:t>
      </w:r>
    </w:p>
    <w:p w:rsidR="004E55C4" w:rsidRDefault="004E55C4" w:rsidP="002758EF">
      <w:r w:rsidRPr="00073ADF">
        <w:rPr>
          <w:noProof/>
        </w:rPr>
        <w:pict>
          <v:shape id="Obraz 4" o:spid="_x0000_i1033" type="#_x0000_t75" alt="http://www.wdomowymzlobku.pl/wp-content/uploads/2019/06/LRM_EXPORT_36200077812333_20190610_222454426-1024x1024.jpeg" style="width:345.6pt;height:214.8pt;visibility:visible">
            <v:imagedata r:id="rId13" o:title=""/>
          </v:shape>
        </w:pict>
      </w:r>
    </w:p>
    <w:p w:rsidR="004E55C4" w:rsidRDefault="004E55C4" w:rsidP="002758EF">
      <w:pPr>
        <w:pStyle w:val="NormalWeb"/>
      </w:pPr>
      <w:r>
        <w:t xml:space="preserve">Nakrętki z tubek owocowych i podkładka. U nas jest to podkładka pod garnek, ale można użyć czegoś innego np. deseczki lub kawałka kartonu. Nakrętki są przyklejone klejem na gorąco. To kolejna propozycja, w której możemy wprowadzić doskonalenie rozpoznawania i segregowania kolorów. </w:t>
      </w:r>
    </w:p>
    <w:p w:rsidR="004E55C4" w:rsidRDefault="004E55C4" w:rsidP="002758EF"/>
    <w:p w:rsidR="004E55C4" w:rsidRDefault="004E55C4" w:rsidP="002758EF">
      <w:pPr>
        <w:spacing w:before="100" w:beforeAutospacing="1" w:after="100" w:afterAutospacing="1" w:line="240" w:lineRule="auto"/>
      </w:pPr>
    </w:p>
    <w:sectPr w:rsidR="004E55C4" w:rsidSect="006265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4C47"/>
    <w:multiLevelType w:val="multilevel"/>
    <w:tmpl w:val="130C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B3864D1"/>
    <w:multiLevelType w:val="multilevel"/>
    <w:tmpl w:val="F87C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02A1DFF"/>
    <w:multiLevelType w:val="multilevel"/>
    <w:tmpl w:val="E3A61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8EC2FB0"/>
    <w:multiLevelType w:val="multilevel"/>
    <w:tmpl w:val="501A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9C76AA3"/>
    <w:multiLevelType w:val="multilevel"/>
    <w:tmpl w:val="7892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2C520FC9"/>
    <w:multiLevelType w:val="multilevel"/>
    <w:tmpl w:val="9524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44FE18C4"/>
    <w:multiLevelType w:val="multilevel"/>
    <w:tmpl w:val="BCA2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48564E3A"/>
    <w:multiLevelType w:val="multilevel"/>
    <w:tmpl w:val="A5E8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486914F1"/>
    <w:multiLevelType w:val="multilevel"/>
    <w:tmpl w:val="21E22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511858DB"/>
    <w:multiLevelType w:val="multilevel"/>
    <w:tmpl w:val="2696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5151503A"/>
    <w:multiLevelType w:val="multilevel"/>
    <w:tmpl w:val="32A4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56D04328"/>
    <w:multiLevelType w:val="multilevel"/>
    <w:tmpl w:val="5118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5C22460E"/>
    <w:multiLevelType w:val="multilevel"/>
    <w:tmpl w:val="6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F883E59"/>
    <w:multiLevelType w:val="multilevel"/>
    <w:tmpl w:val="600E7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607D608C"/>
    <w:multiLevelType w:val="multilevel"/>
    <w:tmpl w:val="5C7E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65ED7427"/>
    <w:multiLevelType w:val="multilevel"/>
    <w:tmpl w:val="B9BCF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6AF57773"/>
    <w:multiLevelType w:val="multilevel"/>
    <w:tmpl w:val="B456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70B340F2"/>
    <w:multiLevelType w:val="multilevel"/>
    <w:tmpl w:val="A6A2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7C576C9B"/>
    <w:multiLevelType w:val="multilevel"/>
    <w:tmpl w:val="A27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"/>
  </w:num>
  <w:num w:numId="2">
    <w:abstractNumId w:val="9"/>
  </w:num>
  <w:num w:numId="3">
    <w:abstractNumId w:val="14"/>
  </w:num>
  <w:num w:numId="4">
    <w:abstractNumId w:val="3"/>
  </w:num>
  <w:num w:numId="5">
    <w:abstractNumId w:val="12"/>
  </w:num>
  <w:num w:numId="6">
    <w:abstractNumId w:val="8"/>
  </w:num>
  <w:num w:numId="7">
    <w:abstractNumId w:val="18"/>
  </w:num>
  <w:num w:numId="8">
    <w:abstractNumId w:val="4"/>
  </w:num>
  <w:num w:numId="9">
    <w:abstractNumId w:val="6"/>
  </w:num>
  <w:num w:numId="10">
    <w:abstractNumId w:val="11"/>
  </w:num>
  <w:num w:numId="11">
    <w:abstractNumId w:val="15"/>
  </w:num>
  <w:num w:numId="12">
    <w:abstractNumId w:val="13"/>
  </w:num>
  <w:num w:numId="13">
    <w:abstractNumId w:val="10"/>
  </w:num>
  <w:num w:numId="14">
    <w:abstractNumId w:val="7"/>
  </w:num>
  <w:num w:numId="15">
    <w:abstractNumId w:val="16"/>
  </w:num>
  <w:num w:numId="16">
    <w:abstractNumId w:val="1"/>
  </w:num>
  <w:num w:numId="17">
    <w:abstractNumId w:val="17"/>
  </w:num>
  <w:num w:numId="18">
    <w:abstractNumId w:val="5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5F54"/>
    <w:rsid w:val="00002059"/>
    <w:rsid w:val="0001159D"/>
    <w:rsid w:val="000222B4"/>
    <w:rsid w:val="000320F7"/>
    <w:rsid w:val="00073ADF"/>
    <w:rsid w:val="00074189"/>
    <w:rsid w:val="00083F61"/>
    <w:rsid w:val="000B109B"/>
    <w:rsid w:val="000C1D40"/>
    <w:rsid w:val="000D5CFB"/>
    <w:rsid w:val="000E18E2"/>
    <w:rsid w:val="000E3CAC"/>
    <w:rsid w:val="001037CD"/>
    <w:rsid w:val="001114BD"/>
    <w:rsid w:val="00142B90"/>
    <w:rsid w:val="001718E0"/>
    <w:rsid w:val="00174AD2"/>
    <w:rsid w:val="0017776D"/>
    <w:rsid w:val="001941A4"/>
    <w:rsid w:val="001958EE"/>
    <w:rsid w:val="001C0132"/>
    <w:rsid w:val="001D1C09"/>
    <w:rsid w:val="001E62A4"/>
    <w:rsid w:val="001E6977"/>
    <w:rsid w:val="001E7E2E"/>
    <w:rsid w:val="00214A54"/>
    <w:rsid w:val="002263B8"/>
    <w:rsid w:val="00236EB7"/>
    <w:rsid w:val="00240F0C"/>
    <w:rsid w:val="0027172D"/>
    <w:rsid w:val="002758EF"/>
    <w:rsid w:val="00285679"/>
    <w:rsid w:val="00287E94"/>
    <w:rsid w:val="002955F1"/>
    <w:rsid w:val="002958D9"/>
    <w:rsid w:val="002A3CC3"/>
    <w:rsid w:val="002D4AF5"/>
    <w:rsid w:val="002D4AF7"/>
    <w:rsid w:val="002F293D"/>
    <w:rsid w:val="002F58A9"/>
    <w:rsid w:val="003010DF"/>
    <w:rsid w:val="0032195F"/>
    <w:rsid w:val="00333941"/>
    <w:rsid w:val="00336E2C"/>
    <w:rsid w:val="0035433E"/>
    <w:rsid w:val="0036033E"/>
    <w:rsid w:val="003701EB"/>
    <w:rsid w:val="00390F9A"/>
    <w:rsid w:val="003A06CA"/>
    <w:rsid w:val="00421DC8"/>
    <w:rsid w:val="0042505B"/>
    <w:rsid w:val="00426C62"/>
    <w:rsid w:val="00436409"/>
    <w:rsid w:val="00447DBC"/>
    <w:rsid w:val="004524EF"/>
    <w:rsid w:val="0046745A"/>
    <w:rsid w:val="004708E9"/>
    <w:rsid w:val="00491097"/>
    <w:rsid w:val="004A2F8F"/>
    <w:rsid w:val="004C47B4"/>
    <w:rsid w:val="004C5CA0"/>
    <w:rsid w:val="004D1233"/>
    <w:rsid w:val="004E491E"/>
    <w:rsid w:val="004E55C4"/>
    <w:rsid w:val="004F3E2A"/>
    <w:rsid w:val="005443DC"/>
    <w:rsid w:val="00547836"/>
    <w:rsid w:val="00553141"/>
    <w:rsid w:val="005608C0"/>
    <w:rsid w:val="005827EF"/>
    <w:rsid w:val="005A1191"/>
    <w:rsid w:val="005A27DA"/>
    <w:rsid w:val="005A2EB8"/>
    <w:rsid w:val="005C65F3"/>
    <w:rsid w:val="00601A97"/>
    <w:rsid w:val="00604462"/>
    <w:rsid w:val="00622413"/>
    <w:rsid w:val="0062659A"/>
    <w:rsid w:val="00644B6F"/>
    <w:rsid w:val="006743EA"/>
    <w:rsid w:val="006A5005"/>
    <w:rsid w:val="006B7333"/>
    <w:rsid w:val="006C46A5"/>
    <w:rsid w:val="006D0800"/>
    <w:rsid w:val="006D2B12"/>
    <w:rsid w:val="006E4A71"/>
    <w:rsid w:val="006F0CAE"/>
    <w:rsid w:val="007167A3"/>
    <w:rsid w:val="00730DC9"/>
    <w:rsid w:val="00781D08"/>
    <w:rsid w:val="007962E3"/>
    <w:rsid w:val="00797764"/>
    <w:rsid w:val="007C74A6"/>
    <w:rsid w:val="007E71DD"/>
    <w:rsid w:val="007F0D94"/>
    <w:rsid w:val="00827F83"/>
    <w:rsid w:val="008311D2"/>
    <w:rsid w:val="0083504D"/>
    <w:rsid w:val="00836A27"/>
    <w:rsid w:val="008760B1"/>
    <w:rsid w:val="0089257C"/>
    <w:rsid w:val="008A2313"/>
    <w:rsid w:val="008A3E6D"/>
    <w:rsid w:val="008A6F2D"/>
    <w:rsid w:val="008D1CAD"/>
    <w:rsid w:val="008E6B76"/>
    <w:rsid w:val="008F4617"/>
    <w:rsid w:val="009062E4"/>
    <w:rsid w:val="00941CA3"/>
    <w:rsid w:val="00967919"/>
    <w:rsid w:val="00972FCF"/>
    <w:rsid w:val="00975044"/>
    <w:rsid w:val="00980246"/>
    <w:rsid w:val="00981FF3"/>
    <w:rsid w:val="0098659F"/>
    <w:rsid w:val="0099345C"/>
    <w:rsid w:val="009F2C8D"/>
    <w:rsid w:val="00A25AC6"/>
    <w:rsid w:val="00A34C3E"/>
    <w:rsid w:val="00A90B71"/>
    <w:rsid w:val="00AA61BF"/>
    <w:rsid w:val="00AC082A"/>
    <w:rsid w:val="00AC58B2"/>
    <w:rsid w:val="00AE1B8F"/>
    <w:rsid w:val="00AF213E"/>
    <w:rsid w:val="00B13C5B"/>
    <w:rsid w:val="00B13EC2"/>
    <w:rsid w:val="00B5030F"/>
    <w:rsid w:val="00B60C09"/>
    <w:rsid w:val="00B6190D"/>
    <w:rsid w:val="00B64183"/>
    <w:rsid w:val="00B72CE7"/>
    <w:rsid w:val="00B86AA6"/>
    <w:rsid w:val="00B956D4"/>
    <w:rsid w:val="00BA60BD"/>
    <w:rsid w:val="00BD750E"/>
    <w:rsid w:val="00BE47BA"/>
    <w:rsid w:val="00BF4FD5"/>
    <w:rsid w:val="00C22415"/>
    <w:rsid w:val="00C25E5E"/>
    <w:rsid w:val="00C341FD"/>
    <w:rsid w:val="00C3769C"/>
    <w:rsid w:val="00C5641F"/>
    <w:rsid w:val="00C64BEF"/>
    <w:rsid w:val="00C65273"/>
    <w:rsid w:val="00C90C2B"/>
    <w:rsid w:val="00C90DF0"/>
    <w:rsid w:val="00CA5086"/>
    <w:rsid w:val="00D00076"/>
    <w:rsid w:val="00D05F54"/>
    <w:rsid w:val="00D20AAE"/>
    <w:rsid w:val="00D359EB"/>
    <w:rsid w:val="00D538AC"/>
    <w:rsid w:val="00D55D67"/>
    <w:rsid w:val="00DA18E7"/>
    <w:rsid w:val="00DC786D"/>
    <w:rsid w:val="00DE0F80"/>
    <w:rsid w:val="00DE54BF"/>
    <w:rsid w:val="00E038BC"/>
    <w:rsid w:val="00E21014"/>
    <w:rsid w:val="00E47185"/>
    <w:rsid w:val="00E758B0"/>
    <w:rsid w:val="00E76BA6"/>
    <w:rsid w:val="00E879CF"/>
    <w:rsid w:val="00EA7D06"/>
    <w:rsid w:val="00EB2495"/>
    <w:rsid w:val="00EF59D8"/>
    <w:rsid w:val="00EF6176"/>
    <w:rsid w:val="00F27F34"/>
    <w:rsid w:val="00F3719B"/>
    <w:rsid w:val="00F70BD6"/>
    <w:rsid w:val="00F71EE1"/>
    <w:rsid w:val="00FB0A77"/>
    <w:rsid w:val="00FB2326"/>
    <w:rsid w:val="00FD7628"/>
    <w:rsid w:val="00FF39EE"/>
    <w:rsid w:val="00FF5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AF7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1014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002059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002059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9"/>
    <w:qFormat/>
    <w:rsid w:val="00002059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827EF"/>
    <w:pPr>
      <w:keepNext/>
      <w:keepLines/>
      <w:spacing w:before="200" w:after="0"/>
      <w:outlineLvl w:val="4"/>
    </w:pPr>
    <w:rPr>
      <w:rFonts w:ascii="Cambria" w:hAnsi="Cambria" w:cs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345C"/>
    <w:pPr>
      <w:keepNext/>
      <w:keepLines/>
      <w:spacing w:before="200" w:after="0"/>
      <w:outlineLvl w:val="5"/>
    </w:pPr>
    <w:rPr>
      <w:rFonts w:ascii="Cambria" w:hAnsi="Cambria" w:cs="Cambria"/>
      <w:i/>
      <w:iCs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1014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02059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02059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02059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827EF"/>
    <w:rPr>
      <w:rFonts w:ascii="Cambria" w:hAnsi="Cambria" w:cs="Cambria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9345C"/>
    <w:rPr>
      <w:rFonts w:ascii="Cambria" w:hAnsi="Cambria" w:cs="Cambria"/>
      <w:i/>
      <w:iCs/>
      <w:color w:val="243F60"/>
    </w:rPr>
  </w:style>
  <w:style w:type="paragraph" w:styleId="ListParagraph">
    <w:name w:val="List Paragraph"/>
    <w:basedOn w:val="Normal"/>
    <w:uiPriority w:val="99"/>
    <w:qFormat/>
    <w:rsid w:val="00D05F54"/>
    <w:pPr>
      <w:ind w:left="720"/>
    </w:pPr>
  </w:style>
  <w:style w:type="character" w:styleId="Hyperlink">
    <w:name w:val="Hyperlink"/>
    <w:basedOn w:val="DefaultParagraphFont"/>
    <w:uiPriority w:val="99"/>
    <w:rsid w:val="00941CA3"/>
    <w:rPr>
      <w:color w:val="0000FF"/>
      <w:u w:val="single"/>
    </w:rPr>
  </w:style>
  <w:style w:type="paragraph" w:styleId="NormalWeb">
    <w:name w:val="Normal (Web)"/>
    <w:basedOn w:val="Normal"/>
    <w:uiPriority w:val="99"/>
    <w:rsid w:val="00836A27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836A27"/>
    <w:rPr>
      <w:b/>
      <w:bCs/>
    </w:rPr>
  </w:style>
  <w:style w:type="paragraph" w:customStyle="1" w:styleId="post-last-modified">
    <w:name w:val="post-last-modified"/>
    <w:basedOn w:val="Normal"/>
    <w:uiPriority w:val="99"/>
    <w:rsid w:val="00002059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post-last-modified-text">
    <w:name w:val="post-last-modified-text"/>
    <w:basedOn w:val="DefaultParagraphFont"/>
    <w:uiPriority w:val="99"/>
    <w:rsid w:val="00002059"/>
  </w:style>
  <w:style w:type="character" w:customStyle="1" w:styleId="fn">
    <w:name w:val="fn"/>
    <w:basedOn w:val="DefaultParagraphFont"/>
    <w:uiPriority w:val="99"/>
    <w:rsid w:val="00002059"/>
  </w:style>
  <w:style w:type="character" w:customStyle="1" w:styleId="fusion-inline-sep">
    <w:name w:val="fusion-inline-sep"/>
    <w:basedOn w:val="DefaultParagraphFont"/>
    <w:uiPriority w:val="99"/>
    <w:rsid w:val="00002059"/>
  </w:style>
  <w:style w:type="character" w:customStyle="1" w:styleId="meta-tags">
    <w:name w:val="meta-tags"/>
    <w:basedOn w:val="DefaultParagraphFont"/>
    <w:uiPriority w:val="99"/>
    <w:rsid w:val="00002059"/>
  </w:style>
  <w:style w:type="character" w:customStyle="1" w:styleId="fusion-comments">
    <w:name w:val="fusion-comments"/>
    <w:basedOn w:val="DefaultParagraphFont"/>
    <w:uiPriority w:val="99"/>
    <w:rsid w:val="00002059"/>
  </w:style>
  <w:style w:type="character" w:customStyle="1" w:styleId="screen-reader-text">
    <w:name w:val="screen-reader-text"/>
    <w:basedOn w:val="DefaultParagraphFont"/>
    <w:uiPriority w:val="99"/>
    <w:rsid w:val="00002059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00205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002059"/>
    <w:rPr>
      <w:rFonts w:ascii="Arial" w:hAnsi="Arial" w:cs="Arial"/>
      <w:vanish/>
      <w:sz w:val="16"/>
      <w:szCs w:val="16"/>
    </w:rPr>
  </w:style>
  <w:style w:type="paragraph" w:customStyle="1" w:styleId="comment-form-cookies-consent">
    <w:name w:val="comment-form-cookies-consent"/>
    <w:basedOn w:val="Normal"/>
    <w:uiPriority w:val="99"/>
    <w:rsid w:val="00002059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00205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002059"/>
    <w:rPr>
      <w:rFonts w:ascii="Arial" w:hAnsi="Arial" w:cs="Arial"/>
      <w:vanish/>
      <w:sz w:val="16"/>
      <w:szCs w:val="16"/>
    </w:rPr>
  </w:style>
  <w:style w:type="paragraph" w:customStyle="1" w:styleId="meta">
    <w:name w:val="meta"/>
    <w:basedOn w:val="Normal"/>
    <w:uiPriority w:val="99"/>
    <w:rsid w:val="00002059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fusion-imageframe">
    <w:name w:val="fusion-imageframe"/>
    <w:basedOn w:val="DefaultParagraphFont"/>
    <w:uiPriority w:val="99"/>
    <w:rsid w:val="00002059"/>
  </w:style>
  <w:style w:type="paragraph" w:styleId="BalloonText">
    <w:name w:val="Balloon Text"/>
    <w:basedOn w:val="Normal"/>
    <w:link w:val="BalloonTextChar"/>
    <w:uiPriority w:val="99"/>
    <w:semiHidden/>
    <w:rsid w:val="0000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2059"/>
    <w:rPr>
      <w:rFonts w:ascii="Tahoma" w:hAnsi="Tahoma" w:cs="Tahoma"/>
      <w:sz w:val="16"/>
      <w:szCs w:val="16"/>
    </w:rPr>
  </w:style>
  <w:style w:type="paragraph" w:customStyle="1" w:styleId="lead">
    <w:name w:val="lead"/>
    <w:basedOn w:val="Normal"/>
    <w:uiPriority w:val="99"/>
    <w:rsid w:val="00E21014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napis-reklama">
    <w:name w:val="napis-reklama"/>
    <w:basedOn w:val="Normal"/>
    <w:uiPriority w:val="99"/>
    <w:rsid w:val="004A2F8F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Emphasis">
    <w:name w:val="Emphasis"/>
    <w:basedOn w:val="DefaultParagraphFont"/>
    <w:uiPriority w:val="99"/>
    <w:qFormat/>
    <w:rsid w:val="00174AD2"/>
    <w:rPr>
      <w:i/>
      <w:iCs/>
    </w:rPr>
  </w:style>
  <w:style w:type="character" w:customStyle="1" w:styleId="entry-content">
    <w:name w:val="entry-content"/>
    <w:basedOn w:val="DefaultParagraphFont"/>
    <w:uiPriority w:val="99"/>
    <w:rsid w:val="00A90B71"/>
  </w:style>
  <w:style w:type="character" w:customStyle="1" w:styleId="ondate">
    <w:name w:val="ondate"/>
    <w:basedOn w:val="DefaultParagraphFont"/>
    <w:uiPriority w:val="99"/>
    <w:rsid w:val="00FF5BFC"/>
  </w:style>
  <w:style w:type="character" w:customStyle="1" w:styleId="blcateg">
    <w:name w:val="bl_categ"/>
    <w:basedOn w:val="DefaultParagraphFont"/>
    <w:uiPriority w:val="99"/>
    <w:rsid w:val="00FF5BFC"/>
  </w:style>
  <w:style w:type="character" w:customStyle="1" w:styleId="cat-links">
    <w:name w:val="cat-links"/>
    <w:basedOn w:val="DefaultParagraphFont"/>
    <w:uiPriority w:val="99"/>
    <w:rsid w:val="002758EF"/>
  </w:style>
  <w:style w:type="character" w:customStyle="1" w:styleId="tags-links">
    <w:name w:val="tags-links"/>
    <w:basedOn w:val="DefaultParagraphFont"/>
    <w:uiPriority w:val="99"/>
    <w:rsid w:val="002758EF"/>
  </w:style>
  <w:style w:type="paragraph" w:customStyle="1" w:styleId="comment-notes">
    <w:name w:val="comment-notes"/>
    <w:basedOn w:val="Normal"/>
    <w:uiPriority w:val="99"/>
    <w:rsid w:val="002758EF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required">
    <w:name w:val="required"/>
    <w:basedOn w:val="DefaultParagraphFont"/>
    <w:uiPriority w:val="99"/>
    <w:rsid w:val="002758EF"/>
  </w:style>
  <w:style w:type="paragraph" w:customStyle="1" w:styleId="comment-form-comment">
    <w:name w:val="comment-form-comment"/>
    <w:basedOn w:val="Normal"/>
    <w:uiPriority w:val="99"/>
    <w:rsid w:val="002758EF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5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5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2D2221"/>
                <w:right w:val="none" w:sz="0" w:space="0" w:color="auto"/>
              </w:divBdr>
            </w:div>
            <w:div w:id="1216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03">
              <w:marLeft w:val="-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65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6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65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65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5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5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7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5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509</Words>
  <Characters>3059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USPRAWNIANIE MOTORYKI MAŁEJ – ZABAWY MANIPULACYJNE</dc:title>
  <dc:subject/>
  <dc:creator>Rydziu</dc:creator>
  <cp:keywords/>
  <dc:description/>
  <cp:lastModifiedBy>piotr</cp:lastModifiedBy>
  <cp:revision>2</cp:revision>
  <dcterms:created xsi:type="dcterms:W3CDTF">2020-06-23T18:32:00Z</dcterms:created>
  <dcterms:modified xsi:type="dcterms:W3CDTF">2020-06-23T18:32:00Z</dcterms:modified>
</cp:coreProperties>
</file>