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EB2" w:rsidRDefault="00E61EB2" w:rsidP="00B21DC8">
      <w:pPr>
        <w:spacing w:line="360" w:lineRule="auto"/>
        <w:jc w:val="center"/>
        <w:rPr>
          <w:b/>
          <w:color w:val="00B050"/>
          <w:sz w:val="28"/>
          <w:szCs w:val="28"/>
        </w:rPr>
      </w:pPr>
      <w:bookmarkStart w:id="0" w:name="_GoBack"/>
      <w:r w:rsidRPr="00D82286">
        <w:rPr>
          <w:b/>
          <w:color w:val="00B050"/>
          <w:sz w:val="28"/>
          <w:szCs w:val="28"/>
        </w:rPr>
        <w:t>STYMULACJA DOTYKOWA -</w:t>
      </w:r>
      <w:r w:rsidR="00B21DC8">
        <w:rPr>
          <w:b/>
          <w:color w:val="00B050"/>
          <w:sz w:val="28"/>
          <w:szCs w:val="28"/>
        </w:rPr>
        <w:t xml:space="preserve"> </w:t>
      </w:r>
      <w:r w:rsidRPr="00D82286">
        <w:rPr>
          <w:b/>
          <w:color w:val="00B050"/>
          <w:sz w:val="28"/>
          <w:szCs w:val="28"/>
        </w:rPr>
        <w:t>ĆWICZENIA SPRAWNOŚCI RĄK</w:t>
      </w:r>
    </w:p>
    <w:bookmarkEnd w:id="0"/>
    <w:p w:rsidR="00D82286" w:rsidRPr="00D82286" w:rsidRDefault="00D82286" w:rsidP="00E61EB2">
      <w:pPr>
        <w:spacing w:line="360" w:lineRule="auto"/>
        <w:jc w:val="both"/>
        <w:rPr>
          <w:b/>
          <w:color w:val="00B050"/>
          <w:sz w:val="28"/>
          <w:szCs w:val="28"/>
        </w:rPr>
      </w:pPr>
    </w:p>
    <w:p w:rsidR="000F673E" w:rsidRDefault="00E61EB2" w:rsidP="00D82286">
      <w:pPr>
        <w:spacing w:line="360" w:lineRule="auto"/>
        <w:jc w:val="both"/>
      </w:pPr>
      <w:r w:rsidRPr="00E61EB2">
        <w:t xml:space="preserve">CELE </w:t>
      </w:r>
      <w:r w:rsidR="000F673E">
        <w:t>DZIAŁAŃ W TYM ZAKRESIE</w:t>
      </w:r>
      <w:r w:rsidRPr="00E61EB2">
        <w:t>:</w:t>
      </w:r>
    </w:p>
    <w:p w:rsidR="000F673E" w:rsidRDefault="00E61EB2" w:rsidP="00D82286">
      <w:pPr>
        <w:spacing w:line="360" w:lineRule="auto"/>
        <w:jc w:val="both"/>
      </w:pPr>
      <w:r w:rsidRPr="00E61EB2">
        <w:sym w:font="Symbol" w:char="F02D"/>
      </w:r>
      <w:r w:rsidRPr="00E61EB2">
        <w:t>świadomość własnych dłoni i rąk</w:t>
      </w:r>
    </w:p>
    <w:p w:rsidR="000F673E" w:rsidRDefault="00E61EB2" w:rsidP="00D82286">
      <w:pPr>
        <w:spacing w:line="360" w:lineRule="auto"/>
        <w:jc w:val="both"/>
      </w:pPr>
      <w:r w:rsidRPr="00E61EB2">
        <w:sym w:font="Symbol" w:char="F02D"/>
      </w:r>
      <w:r w:rsidR="000F673E">
        <w:t xml:space="preserve"> ćwiczenia koordynacji ruchowej i </w:t>
      </w:r>
      <w:r w:rsidR="000F673E" w:rsidRPr="000F673E">
        <w:t>koordynacji</w:t>
      </w:r>
      <w:r w:rsidRPr="00E61EB2">
        <w:t xml:space="preserve"> wzrokowo</w:t>
      </w:r>
      <w:r w:rsidR="000F673E">
        <w:t xml:space="preserve"> </w:t>
      </w:r>
      <w:r w:rsidRPr="00E61EB2">
        <w:t>-</w:t>
      </w:r>
      <w:r w:rsidR="000F673E">
        <w:t xml:space="preserve"> ruchowej</w:t>
      </w:r>
    </w:p>
    <w:p w:rsidR="000F673E" w:rsidRDefault="00E61EB2" w:rsidP="00D82286">
      <w:pPr>
        <w:spacing w:line="360" w:lineRule="auto"/>
        <w:jc w:val="both"/>
      </w:pPr>
      <w:r w:rsidRPr="00E61EB2">
        <w:sym w:font="Symbol" w:char="F02D"/>
      </w:r>
      <w:r w:rsidR="000F673E" w:rsidRPr="000F673E">
        <w:t xml:space="preserve"> ćwiczenia </w:t>
      </w:r>
      <w:r w:rsidR="000F673E">
        <w:t>wrażliwości zmysłowej</w:t>
      </w:r>
      <w:r w:rsidRPr="00E61EB2">
        <w:t xml:space="preserve"> (m.in.</w:t>
      </w:r>
      <w:r w:rsidR="000F673E">
        <w:t xml:space="preserve"> na</w:t>
      </w:r>
      <w:r w:rsidRPr="00E61EB2">
        <w:t xml:space="preserve"> bodźce dotykowe)</w:t>
      </w:r>
    </w:p>
    <w:p w:rsidR="000F673E" w:rsidRDefault="00E61EB2" w:rsidP="00D82286">
      <w:pPr>
        <w:spacing w:line="360" w:lineRule="auto"/>
        <w:jc w:val="both"/>
      </w:pPr>
      <w:r w:rsidRPr="00E61EB2">
        <w:sym w:font="Symbol" w:char="F02D"/>
      </w:r>
      <w:r w:rsidR="000F673E">
        <w:t xml:space="preserve"> </w:t>
      </w:r>
      <w:r w:rsidRPr="00E61EB2">
        <w:t>umiejętność wykonywania ruchów celowych</w:t>
      </w:r>
    </w:p>
    <w:p w:rsidR="00D82286" w:rsidRDefault="00E61EB2" w:rsidP="00D82286">
      <w:pPr>
        <w:spacing w:line="360" w:lineRule="auto"/>
        <w:jc w:val="both"/>
      </w:pPr>
      <w:r w:rsidRPr="00E61EB2">
        <w:sym w:font="Symbol" w:char="F02D"/>
      </w:r>
      <w:r w:rsidR="000F673E">
        <w:t xml:space="preserve"> r</w:t>
      </w:r>
      <w:r w:rsidR="000F673E" w:rsidRPr="00E61EB2">
        <w:t>ozwijanie komunikacji pozawerbalnej dostępnymi</w:t>
      </w:r>
      <w:r w:rsidR="000F673E">
        <w:t xml:space="preserve"> dla dziecka</w:t>
      </w:r>
      <w:r w:rsidR="000F673E" w:rsidRPr="00E61EB2">
        <w:t xml:space="preserve"> kanałami (dotyk, słuch, węch, wzrok):</w:t>
      </w:r>
    </w:p>
    <w:p w:rsidR="000F673E" w:rsidRDefault="000F673E" w:rsidP="00D82286">
      <w:pPr>
        <w:spacing w:line="360" w:lineRule="auto"/>
        <w:jc w:val="both"/>
      </w:pPr>
    </w:p>
    <w:p w:rsidR="00D82286" w:rsidRPr="00B21DC8" w:rsidRDefault="00D82286" w:rsidP="00D82286">
      <w:pPr>
        <w:spacing w:line="360" w:lineRule="auto"/>
        <w:jc w:val="center"/>
        <w:rPr>
          <w:color w:val="C00000"/>
          <w:sz w:val="28"/>
          <w:szCs w:val="28"/>
          <w:u w:val="single"/>
        </w:rPr>
      </w:pPr>
      <w:r w:rsidRPr="00B21DC8">
        <w:rPr>
          <w:color w:val="C00000"/>
          <w:sz w:val="28"/>
          <w:szCs w:val="28"/>
          <w:u w:val="single"/>
        </w:rPr>
        <w:t>ĆWICZENIA</w:t>
      </w:r>
      <w:r w:rsidR="00E61EB2" w:rsidRPr="00B21DC8">
        <w:rPr>
          <w:color w:val="C00000"/>
          <w:sz w:val="28"/>
          <w:szCs w:val="28"/>
          <w:u w:val="single"/>
        </w:rPr>
        <w:t xml:space="preserve"> W ZAKRESIE MOTORYKI MAŁEJ </w:t>
      </w:r>
    </w:p>
    <w:p w:rsidR="000F673E" w:rsidRPr="00D82286" w:rsidRDefault="000F673E" w:rsidP="00D82286">
      <w:pPr>
        <w:spacing w:line="360" w:lineRule="auto"/>
        <w:jc w:val="center"/>
        <w:rPr>
          <w:color w:val="C00000"/>
        </w:rPr>
      </w:pPr>
    </w:p>
    <w:p w:rsidR="000F673E" w:rsidRDefault="00D82286" w:rsidP="000F673E">
      <w:pPr>
        <w:spacing w:line="360" w:lineRule="auto"/>
        <w:jc w:val="both"/>
      </w:pPr>
      <w:r>
        <w:t xml:space="preserve">     Stymulacja dotykowa powinna rozpoczynać się </w:t>
      </w:r>
      <w:r w:rsidR="00E61EB2" w:rsidRPr="00E61EB2">
        <w:t xml:space="preserve">od dłoni. Następnie przechodzimy do </w:t>
      </w:r>
      <w:r w:rsidR="00E61EB2" w:rsidRPr="003E573E">
        <w:t>nadgarstka, przedramienia, stawu łokciowego, ramienia, barku</w:t>
      </w:r>
      <w:r w:rsidR="000F673E" w:rsidRPr="003E573E">
        <w:t>. W</w:t>
      </w:r>
      <w:r w:rsidRPr="003E573E">
        <w:t xml:space="preserve">ykonujemy stymulację dotykową </w:t>
      </w:r>
      <w:r w:rsidRPr="003E573E">
        <w:t xml:space="preserve"> </w:t>
      </w:r>
      <w:r w:rsidR="000F673E" w:rsidRPr="003E573E">
        <w:t xml:space="preserve">dłoni </w:t>
      </w:r>
      <w:r w:rsidR="000F673E" w:rsidRPr="003E573E">
        <w:t xml:space="preserve">i palców </w:t>
      </w:r>
      <w:r w:rsidRPr="003E573E">
        <w:t>wykorzystując</w:t>
      </w:r>
      <w:r>
        <w:t xml:space="preserve"> pomoce wyraźnie różniące się fakturą </w:t>
      </w:r>
      <w:r w:rsidRPr="00EE1C82">
        <w:t xml:space="preserve"> </w:t>
      </w:r>
      <w:r w:rsidRPr="00EE1C82">
        <w:t xml:space="preserve">(np. gąbkę, szczotkę, piórko, krem, piłka kolczasta) </w:t>
      </w:r>
      <w:r>
        <w:t xml:space="preserve"> </w:t>
      </w:r>
      <w:r w:rsidRPr="00EE1C82">
        <w:t>– masujemy każdą dłoń około 30s. wybranym przedmiotem.</w:t>
      </w:r>
    </w:p>
    <w:p w:rsidR="000F673E" w:rsidRDefault="000F673E" w:rsidP="000F673E">
      <w:pPr>
        <w:spacing w:line="360" w:lineRule="auto"/>
        <w:jc w:val="both"/>
      </w:pPr>
      <w:r w:rsidRPr="00E61EB2">
        <w:t xml:space="preserve">Po masażu wykonujemy </w:t>
      </w:r>
      <w:r>
        <w:t>kilka ćwiczeń rozluźniających:</w:t>
      </w:r>
    </w:p>
    <w:p w:rsidR="000F673E" w:rsidRDefault="000F673E" w:rsidP="000F673E">
      <w:pPr>
        <w:spacing w:line="360" w:lineRule="auto"/>
        <w:jc w:val="both"/>
      </w:pPr>
      <w:r w:rsidRPr="000F673E">
        <w:rPr>
          <w:b/>
          <w:color w:val="00B0F0"/>
        </w:rPr>
        <w:t>a)</w:t>
      </w:r>
      <w:r w:rsidRPr="000F673E">
        <w:rPr>
          <w:b/>
          <w:color w:val="00B0F0"/>
        </w:rPr>
        <w:t>.</w:t>
      </w:r>
      <w:r w:rsidRPr="00E61EB2">
        <w:t>Chwytamy obie ręce dziecka, krzyżujemy ramiona na klatce piersiowej. Następnie otwieramy je, powracając do pozycji wyjściowej (3 razy).</w:t>
      </w:r>
    </w:p>
    <w:p w:rsidR="000F673E" w:rsidRDefault="000F673E" w:rsidP="000F673E">
      <w:pPr>
        <w:spacing w:line="360" w:lineRule="auto"/>
        <w:jc w:val="both"/>
      </w:pPr>
    </w:p>
    <w:p w:rsidR="00D82286" w:rsidRDefault="000F673E" w:rsidP="00D82286">
      <w:pPr>
        <w:spacing w:line="360" w:lineRule="auto"/>
        <w:jc w:val="both"/>
      </w:pPr>
      <w:r w:rsidRPr="000F673E">
        <w:rPr>
          <w:b/>
          <w:color w:val="00B0F0"/>
        </w:rPr>
        <w:t>b).</w:t>
      </w:r>
      <w:r w:rsidRPr="00E61EB2">
        <w:t>Chwytamy kończynę prawą i lekko potrząsamy nią powodując rozluźnienie mięśni. Powtarzamy czynność z lewą kończyną górną.</w:t>
      </w:r>
    </w:p>
    <w:p w:rsidR="00B21DC8" w:rsidRDefault="000557C4" w:rsidP="000557C4">
      <w:pPr>
        <w:spacing w:line="360" w:lineRule="auto"/>
        <w:jc w:val="center"/>
      </w:pPr>
      <w:r>
        <w:object w:dxaOrig="1515" w:dyaOrig="9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8pt;height:48.55pt" o:ole="">
            <v:imagedata r:id="rId8" o:title=""/>
          </v:shape>
          <o:OLEObject Type="Embed" ProgID="Package" ShapeID="_x0000_i1025" DrawAspect="Icon" ObjectID="_1647673223" r:id="rId9"/>
        </w:object>
      </w:r>
    </w:p>
    <w:p w:rsidR="00B21DC8" w:rsidRDefault="000557C4" w:rsidP="00D82286">
      <w:pPr>
        <w:spacing w:line="360" w:lineRule="auto"/>
        <w:jc w:val="both"/>
        <w:rPr>
          <w:sz w:val="22"/>
          <w:szCs w:val="22"/>
        </w:rPr>
      </w:pPr>
      <w:hyperlink r:id="rId10" w:history="1">
        <w:r w:rsidRPr="00CD2621">
          <w:rPr>
            <w:rStyle w:val="Hipercze"/>
          </w:rPr>
          <w:t>https://www.youtube.com/watch?v=qhvS9qq8_g8&amp;list=PL-z_y891E6Xw8E7JVbB7FANrGIwdivifG</w:t>
        </w:r>
      </w:hyperlink>
      <w:r>
        <w:rPr>
          <w:u w:val="single"/>
        </w:rPr>
        <w:t xml:space="preserve"> </w:t>
      </w:r>
      <w:r w:rsidRPr="000557C4">
        <w:rPr>
          <w:sz w:val="22"/>
          <w:szCs w:val="22"/>
        </w:rPr>
        <w:t xml:space="preserve">– w zabawie można wykorzystać </w:t>
      </w:r>
      <w:r>
        <w:rPr>
          <w:sz w:val="22"/>
          <w:szCs w:val="22"/>
        </w:rPr>
        <w:t>melodię z podanego</w:t>
      </w:r>
      <w:r w:rsidRPr="000557C4">
        <w:rPr>
          <w:sz w:val="22"/>
          <w:szCs w:val="22"/>
        </w:rPr>
        <w:t xml:space="preserve"> linku </w:t>
      </w:r>
    </w:p>
    <w:p w:rsidR="000557C4" w:rsidRDefault="000557C4" w:rsidP="00D82286">
      <w:pPr>
        <w:spacing w:line="360" w:lineRule="auto"/>
        <w:jc w:val="both"/>
        <w:rPr>
          <w:sz w:val="22"/>
          <w:szCs w:val="22"/>
        </w:rPr>
      </w:pPr>
    </w:p>
    <w:p w:rsidR="000557C4" w:rsidRDefault="000557C4" w:rsidP="00D82286">
      <w:pPr>
        <w:spacing w:line="360" w:lineRule="auto"/>
        <w:jc w:val="both"/>
        <w:rPr>
          <w:sz w:val="22"/>
          <w:szCs w:val="22"/>
        </w:rPr>
      </w:pPr>
    </w:p>
    <w:p w:rsidR="000557C4" w:rsidRDefault="000557C4" w:rsidP="00D82286">
      <w:pPr>
        <w:spacing w:line="360" w:lineRule="auto"/>
        <w:jc w:val="both"/>
        <w:rPr>
          <w:sz w:val="22"/>
          <w:szCs w:val="22"/>
        </w:rPr>
      </w:pPr>
    </w:p>
    <w:p w:rsidR="000557C4" w:rsidRPr="000557C4" w:rsidRDefault="000557C4" w:rsidP="00D82286">
      <w:pPr>
        <w:spacing w:line="360" w:lineRule="auto"/>
        <w:jc w:val="both"/>
        <w:rPr>
          <w:sz w:val="22"/>
          <w:szCs w:val="22"/>
        </w:rPr>
      </w:pPr>
    </w:p>
    <w:p w:rsidR="00D82286" w:rsidRPr="00B21DC8" w:rsidRDefault="00E61EB2" w:rsidP="00D82286">
      <w:pPr>
        <w:spacing w:line="360" w:lineRule="auto"/>
        <w:jc w:val="center"/>
        <w:rPr>
          <w:color w:val="7030A0"/>
          <w:sz w:val="28"/>
          <w:szCs w:val="28"/>
          <w:u w:val="single"/>
        </w:rPr>
      </w:pPr>
      <w:r w:rsidRPr="00B21DC8">
        <w:rPr>
          <w:color w:val="7030A0"/>
          <w:sz w:val="28"/>
          <w:szCs w:val="28"/>
          <w:u w:val="single"/>
        </w:rPr>
        <w:lastRenderedPageBreak/>
        <w:t>ROZWIJANIE ŚWIADO</w:t>
      </w:r>
      <w:r w:rsidR="00D82286" w:rsidRPr="00B21DC8">
        <w:rPr>
          <w:color w:val="7030A0"/>
          <w:sz w:val="28"/>
          <w:szCs w:val="28"/>
          <w:u w:val="single"/>
        </w:rPr>
        <w:t xml:space="preserve">MOŚCI WŁASNYCH DŁONI </w:t>
      </w:r>
    </w:p>
    <w:p w:rsidR="003E573E" w:rsidRPr="003E573E" w:rsidRDefault="003E573E" w:rsidP="00D82286">
      <w:pPr>
        <w:spacing w:line="360" w:lineRule="auto"/>
        <w:jc w:val="center"/>
        <w:rPr>
          <w:color w:val="7030A0"/>
        </w:rPr>
      </w:pPr>
    </w:p>
    <w:p w:rsidR="000F673E" w:rsidRDefault="000F673E" w:rsidP="00D82286">
      <w:pPr>
        <w:spacing w:line="360" w:lineRule="auto"/>
        <w:jc w:val="both"/>
      </w:pPr>
      <w:r w:rsidRPr="003E573E">
        <w:rPr>
          <w:b/>
          <w:color w:val="0070C0"/>
        </w:rPr>
        <w:t xml:space="preserve"> </w:t>
      </w:r>
      <w:r w:rsidR="003E573E" w:rsidRPr="003E573E">
        <w:rPr>
          <w:b/>
          <w:color w:val="0070C0"/>
        </w:rPr>
        <w:t>a</w:t>
      </w:r>
      <w:r w:rsidR="003E573E">
        <w:rPr>
          <w:b/>
          <w:color w:val="0070C0"/>
        </w:rPr>
        <w:t>)</w:t>
      </w:r>
      <w:r w:rsidR="003E573E" w:rsidRPr="003E573E">
        <w:rPr>
          <w:b/>
          <w:color w:val="0070C0"/>
        </w:rPr>
        <w:t>.</w:t>
      </w:r>
      <w:r w:rsidR="003E573E">
        <w:t xml:space="preserve"> </w:t>
      </w:r>
      <w:r w:rsidR="00E61EB2" w:rsidRPr="00E61EB2">
        <w:t xml:space="preserve">Trzymamy </w:t>
      </w:r>
      <w:r w:rsidR="00B21DC8">
        <w:t xml:space="preserve">ciekawą </w:t>
      </w:r>
      <w:r w:rsidR="00E61EB2" w:rsidRPr="00E61EB2">
        <w:t>zabawkę przed dzieckiem, aby mogło ją obserwować, potrząsamy nią. Zachęcamy dziecko</w:t>
      </w:r>
      <w:r>
        <w:t xml:space="preserve"> </w:t>
      </w:r>
      <w:r w:rsidR="00E61EB2" w:rsidRPr="00E61EB2">
        <w:t>do chwycenia zabawki i patrzenia na nią. Jeżeli dziecko</w:t>
      </w:r>
      <w:r w:rsidR="003E573E">
        <w:t xml:space="preserve"> nie potrafi samo  wyciągnąć</w:t>
      </w:r>
      <w:r w:rsidR="00E61EB2" w:rsidRPr="00E61EB2">
        <w:t xml:space="preserve"> rączki, </w:t>
      </w:r>
      <w:r w:rsidR="003E573E">
        <w:t xml:space="preserve">kierujemy jego ręce w </w:t>
      </w:r>
      <w:r w:rsidR="00E61EB2" w:rsidRPr="00E61EB2">
        <w:t>kierunku zabawki</w:t>
      </w:r>
      <w:r w:rsidR="003E573E">
        <w:t>.</w:t>
      </w:r>
      <w:r>
        <w:t xml:space="preserve"> </w:t>
      </w:r>
    </w:p>
    <w:p w:rsidR="000F673E" w:rsidRDefault="000F673E" w:rsidP="00D82286">
      <w:pPr>
        <w:spacing w:line="360" w:lineRule="auto"/>
        <w:jc w:val="both"/>
      </w:pPr>
    </w:p>
    <w:p w:rsidR="000F673E" w:rsidRDefault="00E61EB2" w:rsidP="00D82286">
      <w:pPr>
        <w:spacing w:line="360" w:lineRule="auto"/>
        <w:jc w:val="both"/>
      </w:pPr>
      <w:r w:rsidRPr="003E573E">
        <w:rPr>
          <w:b/>
          <w:color w:val="0070C0"/>
        </w:rPr>
        <w:t>b</w:t>
      </w:r>
      <w:r w:rsidR="003E573E">
        <w:rPr>
          <w:b/>
          <w:color w:val="0070C0"/>
        </w:rPr>
        <w:t>)</w:t>
      </w:r>
      <w:r w:rsidRPr="003E573E">
        <w:rPr>
          <w:b/>
          <w:color w:val="0070C0"/>
        </w:rPr>
        <w:t>.</w:t>
      </w:r>
      <w:r w:rsidR="000F673E">
        <w:t xml:space="preserve"> </w:t>
      </w:r>
      <w:r w:rsidRPr="00E61EB2">
        <w:t xml:space="preserve">Nawijamy dziecku na palce wstążeczki i różnej grubości barwne sznurki oraz papiloty </w:t>
      </w:r>
      <w:r w:rsidR="003E573E">
        <w:br/>
      </w:r>
      <w:r w:rsidRPr="00E61EB2">
        <w:t>z gąbki. W czasie tej zabawy opowiadamy dziecku o jego rękach.</w:t>
      </w:r>
      <w:r w:rsidR="000557C4">
        <w:t xml:space="preserve"> </w:t>
      </w:r>
    </w:p>
    <w:p w:rsidR="000F673E" w:rsidRDefault="000F673E" w:rsidP="00D82286">
      <w:pPr>
        <w:spacing w:line="360" w:lineRule="auto"/>
        <w:jc w:val="both"/>
      </w:pPr>
    </w:p>
    <w:p w:rsidR="000F673E" w:rsidRDefault="00E61EB2" w:rsidP="00D82286">
      <w:pPr>
        <w:spacing w:line="360" w:lineRule="auto"/>
        <w:jc w:val="both"/>
      </w:pPr>
      <w:r w:rsidRPr="003E573E">
        <w:rPr>
          <w:b/>
          <w:color w:val="0070C0"/>
        </w:rPr>
        <w:t>c</w:t>
      </w:r>
      <w:r w:rsidR="003E573E">
        <w:rPr>
          <w:b/>
          <w:color w:val="0070C0"/>
        </w:rPr>
        <w:t>)</w:t>
      </w:r>
      <w:r w:rsidRPr="003E573E">
        <w:rPr>
          <w:b/>
          <w:color w:val="0070C0"/>
        </w:rPr>
        <w:t>.</w:t>
      </w:r>
      <w:r w:rsidR="000F673E">
        <w:t xml:space="preserve"> </w:t>
      </w:r>
      <w:r w:rsidRPr="00E61EB2">
        <w:t>Dłońmi dziecka "badamy" twarz osoby dorosłej. Nazywamy kolejno wskazywane części twarzy, np. oko, nos, zęby, usta, policzki, broda.</w:t>
      </w:r>
    </w:p>
    <w:p w:rsidR="000F673E" w:rsidRDefault="000F673E" w:rsidP="00D82286">
      <w:pPr>
        <w:spacing w:line="360" w:lineRule="auto"/>
        <w:jc w:val="both"/>
      </w:pPr>
    </w:p>
    <w:p w:rsidR="00E61EB2" w:rsidRDefault="00E61EB2" w:rsidP="00D82286">
      <w:pPr>
        <w:spacing w:line="360" w:lineRule="auto"/>
        <w:jc w:val="both"/>
      </w:pPr>
      <w:r w:rsidRPr="003E573E">
        <w:rPr>
          <w:b/>
          <w:color w:val="0070C0"/>
        </w:rPr>
        <w:t>d</w:t>
      </w:r>
      <w:r w:rsidR="003E573E">
        <w:rPr>
          <w:b/>
          <w:color w:val="0070C0"/>
        </w:rPr>
        <w:t>)</w:t>
      </w:r>
      <w:r w:rsidRPr="003E573E">
        <w:rPr>
          <w:b/>
          <w:color w:val="0070C0"/>
        </w:rPr>
        <w:t>.</w:t>
      </w:r>
      <w:r w:rsidR="000F673E">
        <w:t xml:space="preserve"> </w:t>
      </w:r>
      <w:r w:rsidRPr="00E61EB2">
        <w:t>Na dłonie dziecka kierujemy ciepłe powietrze suszarki do włosów. Następnie przechodzimy do łokci i ramion.</w:t>
      </w:r>
    </w:p>
    <w:p w:rsidR="003E573E" w:rsidRPr="00E61EB2" w:rsidRDefault="003E573E" w:rsidP="003E573E">
      <w:pPr>
        <w:spacing w:line="360" w:lineRule="auto"/>
      </w:pPr>
    </w:p>
    <w:p w:rsidR="000F673E" w:rsidRPr="00B21DC8" w:rsidRDefault="00E61EB2" w:rsidP="000F673E">
      <w:pPr>
        <w:spacing w:line="360" w:lineRule="auto"/>
        <w:jc w:val="center"/>
        <w:rPr>
          <w:color w:val="92D050"/>
          <w:sz w:val="28"/>
          <w:szCs w:val="28"/>
          <w:u w:val="single"/>
        </w:rPr>
      </w:pPr>
      <w:r w:rsidRPr="00B21DC8">
        <w:rPr>
          <w:color w:val="92D050"/>
          <w:sz w:val="28"/>
          <w:szCs w:val="28"/>
          <w:u w:val="single"/>
        </w:rPr>
        <w:t>ROZWIJANIE WRAŻLIWOŚCI ZMYSŁOWEJ</w:t>
      </w:r>
    </w:p>
    <w:p w:rsidR="000F673E" w:rsidRDefault="000F673E" w:rsidP="000F673E">
      <w:pPr>
        <w:spacing w:line="360" w:lineRule="auto"/>
        <w:jc w:val="center"/>
      </w:pPr>
    </w:p>
    <w:p w:rsidR="00B21DC8" w:rsidRPr="00B21DC8" w:rsidRDefault="003E573E" w:rsidP="00B21DC8">
      <w:pPr>
        <w:pStyle w:val="Akapitzlist"/>
        <w:spacing w:line="360" w:lineRule="auto"/>
        <w:ind w:left="284"/>
        <w:jc w:val="both"/>
        <w:rPr>
          <w:b/>
        </w:rPr>
      </w:pPr>
      <w:r w:rsidRPr="003E573E">
        <w:rPr>
          <w:b/>
          <w:color w:val="FF0000"/>
        </w:rPr>
        <w:t>Stymulacja dłoni – zabawa w materiałach sypkich</w:t>
      </w:r>
      <w:r w:rsidRPr="003E573E">
        <w:rPr>
          <w:b/>
        </w:rPr>
        <w:t xml:space="preserve"> </w:t>
      </w:r>
      <w:r w:rsidR="00B21DC8">
        <w:rPr>
          <w:b/>
        </w:rPr>
        <w:t>–</w:t>
      </w:r>
      <w:r w:rsidRPr="003E573E">
        <w:rPr>
          <w:b/>
        </w:rPr>
        <w:t xml:space="preserve"> </w:t>
      </w:r>
    </w:p>
    <w:p w:rsidR="003E573E" w:rsidRDefault="00B21DC8" w:rsidP="00B21DC8">
      <w:pPr>
        <w:spacing w:line="360" w:lineRule="auto"/>
        <w:jc w:val="both"/>
      </w:pPr>
      <w:r w:rsidRPr="00B21DC8">
        <w:rPr>
          <w:b/>
          <w:color w:val="0070C0"/>
        </w:rPr>
        <w:t>a).</w:t>
      </w:r>
      <w:r>
        <w:t xml:space="preserve"> O</w:t>
      </w:r>
      <w:r w:rsidR="003E573E" w:rsidRPr="003E573E">
        <w:t>bserwacja i próby dotykania</w:t>
      </w:r>
      <w:r w:rsidR="003E573E">
        <w:t xml:space="preserve"> materiałów o konsystencji sypkiej, przesypujemy  </w:t>
      </w:r>
      <w:r w:rsidR="003E573E" w:rsidRPr="003E573E">
        <w:t xml:space="preserve"> </w:t>
      </w:r>
      <w:r w:rsidR="003E573E">
        <w:t>przedmioty</w:t>
      </w:r>
      <w:r w:rsidR="003E573E" w:rsidRPr="00BF25E1">
        <w:t xml:space="preserve"> </w:t>
      </w:r>
      <w:r w:rsidR="003E573E">
        <w:t xml:space="preserve">do  miseczki w tym celu możemy wykorzystać </w:t>
      </w:r>
      <w:r w:rsidR="003E573E" w:rsidRPr="00BF25E1">
        <w:t xml:space="preserve"> </w:t>
      </w:r>
      <w:r w:rsidR="003E573E">
        <w:t>(pszenice</w:t>
      </w:r>
      <w:r w:rsidR="003E573E" w:rsidRPr="00BF25E1">
        <w:t>, ryż, groszek, makaron</w:t>
      </w:r>
      <w:r w:rsidR="003E573E">
        <w:t xml:space="preserve"> itp.</w:t>
      </w:r>
      <w:r w:rsidR="003E573E" w:rsidRPr="00BF25E1">
        <w:t>)</w:t>
      </w:r>
      <w:r w:rsidR="003E573E">
        <w:t xml:space="preserve"> na przemiennie badamy dłońmi dziecka</w:t>
      </w:r>
      <w:r>
        <w:t xml:space="preserve"> wybraną fakturę, zachęcamy do samodzielnej manipulacji i aktywności ruchowej dłoni i palców</w:t>
      </w:r>
      <w:r w:rsidR="003E573E" w:rsidRPr="00BF25E1">
        <w:t>.</w:t>
      </w:r>
      <w:r w:rsidR="003E573E">
        <w:t xml:space="preserve"> </w:t>
      </w:r>
    </w:p>
    <w:p w:rsidR="00B21DC8" w:rsidRDefault="00B21DC8" w:rsidP="00B21DC8">
      <w:pPr>
        <w:spacing w:line="360" w:lineRule="auto"/>
        <w:jc w:val="both"/>
      </w:pPr>
    </w:p>
    <w:p w:rsidR="00B21DC8" w:rsidRDefault="00B21DC8" w:rsidP="00B21DC8">
      <w:pPr>
        <w:spacing w:line="360" w:lineRule="auto"/>
        <w:jc w:val="both"/>
      </w:pPr>
      <w:r w:rsidRPr="00B21DC8">
        <w:rPr>
          <w:b/>
          <w:color w:val="0070C0"/>
        </w:rPr>
        <w:t>b).</w:t>
      </w:r>
      <w:r>
        <w:t xml:space="preserve"> </w:t>
      </w:r>
      <w:r>
        <w:t>Możemy również zakopać w miseczce zabawkę na oczach dziecka. Zadaniem dziecka będzie odszukać ukryty przedmiot.</w:t>
      </w:r>
    </w:p>
    <w:p w:rsidR="00B21DC8" w:rsidRDefault="00B21DC8" w:rsidP="00B21DC8">
      <w:pPr>
        <w:spacing w:line="360" w:lineRule="auto"/>
        <w:jc w:val="both"/>
      </w:pPr>
    </w:p>
    <w:p w:rsidR="00B21DC8" w:rsidRDefault="00B21DC8" w:rsidP="00B21DC8">
      <w:pPr>
        <w:spacing w:line="360" w:lineRule="auto"/>
        <w:jc w:val="both"/>
      </w:pPr>
      <w:r w:rsidRPr="00B21DC8">
        <w:rPr>
          <w:b/>
          <w:color w:val="0070C0"/>
        </w:rPr>
        <w:t>c).</w:t>
      </w:r>
      <w:r>
        <w:t xml:space="preserve"> </w:t>
      </w:r>
      <w:r w:rsidR="00E61EB2" w:rsidRPr="00E61EB2">
        <w:t>Zabawa z mokrym piaskiem:</w:t>
      </w:r>
      <w:r>
        <w:t xml:space="preserve"> </w:t>
      </w:r>
      <w:r w:rsidR="00E61EB2" w:rsidRPr="00E61EB2">
        <w:t>mieszanie piasku w misce</w:t>
      </w:r>
      <w:r>
        <w:t xml:space="preserve">, </w:t>
      </w:r>
      <w:r w:rsidR="000F673E">
        <w:t>nabieranie piasku w obie</w:t>
      </w:r>
      <w:r>
        <w:t xml:space="preserve"> </w:t>
      </w:r>
      <w:r w:rsidR="00E61EB2" w:rsidRPr="00E61EB2">
        <w:t>ręce</w:t>
      </w:r>
      <w:r>
        <w:t xml:space="preserve">, </w:t>
      </w:r>
      <w:r w:rsidR="00E61EB2" w:rsidRPr="00E61EB2">
        <w:t>„przelewanie” między palcami</w:t>
      </w:r>
      <w:r>
        <w:t xml:space="preserve">, </w:t>
      </w:r>
      <w:r w:rsidR="00E61EB2" w:rsidRPr="00E61EB2">
        <w:t>ugniatanie piasku</w:t>
      </w:r>
      <w:r>
        <w:t xml:space="preserve">, </w:t>
      </w:r>
      <w:r w:rsidR="00E61EB2" w:rsidRPr="00E61EB2">
        <w:t>rozmazywanie palcami piasku na tacy</w:t>
      </w:r>
      <w:r>
        <w:t>.</w:t>
      </w:r>
      <w:r w:rsidRPr="00B21DC8">
        <w:t xml:space="preserve"> </w:t>
      </w:r>
    </w:p>
    <w:p w:rsidR="00E61EB2" w:rsidRDefault="00E61EB2" w:rsidP="00B21DC8">
      <w:pPr>
        <w:spacing w:line="360" w:lineRule="auto"/>
        <w:rPr>
          <w:b/>
          <w:color w:val="00B050"/>
        </w:rPr>
      </w:pPr>
    </w:p>
    <w:p w:rsidR="00B21DC8" w:rsidRDefault="00B21DC8" w:rsidP="00B21DC8">
      <w:pPr>
        <w:spacing w:line="360" w:lineRule="auto"/>
        <w:rPr>
          <w:b/>
          <w:color w:val="00B050"/>
        </w:rPr>
      </w:pPr>
    </w:p>
    <w:p w:rsidR="002E62EB" w:rsidRPr="00B21DC8" w:rsidRDefault="00B21DC8" w:rsidP="00B21DC8">
      <w:pPr>
        <w:spacing w:line="360" w:lineRule="auto"/>
        <w:jc w:val="right"/>
        <w:rPr>
          <w:i/>
          <w:sz w:val="20"/>
          <w:szCs w:val="20"/>
        </w:rPr>
      </w:pPr>
      <w:r w:rsidRPr="00B21DC8">
        <w:rPr>
          <w:i/>
          <w:sz w:val="20"/>
          <w:szCs w:val="20"/>
        </w:rPr>
        <w:t xml:space="preserve">Daniel </w:t>
      </w:r>
      <w:proofErr w:type="spellStart"/>
      <w:r w:rsidRPr="00B21DC8">
        <w:rPr>
          <w:i/>
          <w:sz w:val="20"/>
          <w:szCs w:val="20"/>
        </w:rPr>
        <w:t>Stygar</w:t>
      </w:r>
      <w:proofErr w:type="spellEnd"/>
      <w:r w:rsidRPr="00B21DC8">
        <w:rPr>
          <w:i/>
          <w:sz w:val="20"/>
          <w:szCs w:val="20"/>
        </w:rPr>
        <w:t xml:space="preserve"> </w:t>
      </w:r>
    </w:p>
    <w:sectPr w:rsidR="002E62EB" w:rsidRPr="00B21DC8" w:rsidSect="002E62EB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092" w:rsidRDefault="001F6092" w:rsidP="000557C4">
      <w:r>
        <w:separator/>
      </w:r>
    </w:p>
  </w:endnote>
  <w:endnote w:type="continuationSeparator" w:id="0">
    <w:p w:rsidR="001F6092" w:rsidRDefault="001F6092" w:rsidP="00055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8765650"/>
      <w:docPartObj>
        <w:docPartGallery w:val="Page Numbers (Bottom of Page)"/>
        <w:docPartUnique/>
      </w:docPartObj>
    </w:sdtPr>
    <w:sdtContent>
      <w:p w:rsidR="000557C4" w:rsidRDefault="000557C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0557C4" w:rsidRDefault="000557C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092" w:rsidRDefault="001F6092" w:rsidP="000557C4">
      <w:r>
        <w:separator/>
      </w:r>
    </w:p>
  </w:footnote>
  <w:footnote w:type="continuationSeparator" w:id="0">
    <w:p w:rsidR="001F6092" w:rsidRDefault="001F6092" w:rsidP="000557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B79F4"/>
    <w:multiLevelType w:val="hybridMultilevel"/>
    <w:tmpl w:val="B0100D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A1C1078"/>
    <w:multiLevelType w:val="hybridMultilevel"/>
    <w:tmpl w:val="1F0A46BC"/>
    <w:lvl w:ilvl="0" w:tplc="3014D52C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6E5E"/>
    <w:rsid w:val="000557C4"/>
    <w:rsid w:val="000D6E5E"/>
    <w:rsid w:val="000F673E"/>
    <w:rsid w:val="001F6092"/>
    <w:rsid w:val="002E62EB"/>
    <w:rsid w:val="003E573E"/>
    <w:rsid w:val="006E5518"/>
    <w:rsid w:val="00876316"/>
    <w:rsid w:val="00B21DC8"/>
    <w:rsid w:val="00D82286"/>
    <w:rsid w:val="00E6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6E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673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557C4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557C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57C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57C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57C4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9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qhvS9qq8_g8&amp;list=PL-z_y891E6Xw8E7JVbB7FANrGIwdivifG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391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Daniel</cp:lastModifiedBy>
  <cp:revision>7</cp:revision>
  <cp:lastPrinted>2020-04-06T07:34:00Z</cp:lastPrinted>
  <dcterms:created xsi:type="dcterms:W3CDTF">2020-04-01T12:49:00Z</dcterms:created>
  <dcterms:modified xsi:type="dcterms:W3CDTF">2020-04-06T08:14:00Z</dcterms:modified>
</cp:coreProperties>
</file>