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7A" w:rsidRPr="00DB0330" w:rsidRDefault="003B237A" w:rsidP="00DB0330">
      <w:pPr>
        <w:pStyle w:val="NormalnyWeb"/>
        <w:shd w:val="clear" w:color="auto" w:fill="FFFFFF"/>
        <w:spacing w:before="0" w:after="0" w:line="360" w:lineRule="auto"/>
        <w:jc w:val="center"/>
        <w:textAlignment w:val="baseline"/>
        <w:rPr>
          <w:color w:val="00B050"/>
          <w:sz w:val="40"/>
          <w:szCs w:val="40"/>
        </w:rPr>
      </w:pPr>
      <w:r w:rsidRPr="00DB0330">
        <w:rPr>
          <w:rStyle w:val="Pogrubienie"/>
          <w:color w:val="00B050"/>
          <w:sz w:val="40"/>
          <w:szCs w:val="40"/>
          <w:u w:val="single"/>
          <w:bdr w:val="none" w:sz="0" w:space="0" w:color="auto" w:frame="1"/>
        </w:rPr>
        <w:t xml:space="preserve">Ćwiczenia usprawniające precyzję ruchów rąk </w:t>
      </w:r>
      <w:r w:rsidR="00DB0330">
        <w:rPr>
          <w:rStyle w:val="Pogrubienie"/>
          <w:color w:val="00B050"/>
          <w:sz w:val="40"/>
          <w:szCs w:val="40"/>
          <w:u w:val="single"/>
          <w:bdr w:val="none" w:sz="0" w:space="0" w:color="auto" w:frame="1"/>
        </w:rPr>
        <w:br/>
      </w:r>
      <w:bookmarkStart w:id="0" w:name="_GoBack"/>
      <w:bookmarkEnd w:id="0"/>
      <w:r w:rsidRPr="00DB0330">
        <w:rPr>
          <w:rStyle w:val="Pogrubienie"/>
          <w:color w:val="00B050"/>
          <w:sz w:val="40"/>
          <w:szCs w:val="40"/>
          <w:u w:val="single"/>
          <w:bdr w:val="none" w:sz="0" w:space="0" w:color="auto" w:frame="1"/>
        </w:rPr>
        <w:t>i koordynację wzrokowo – ruchową dziecka</w:t>
      </w:r>
    </w:p>
    <w:p w:rsidR="003B237A" w:rsidRPr="003B237A" w:rsidRDefault="003B237A" w:rsidP="003B237A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1"/>
        </w:rPr>
      </w:pPr>
      <w:r w:rsidRPr="003B237A">
        <w:rPr>
          <w:rFonts w:ascii="Times New Roman" w:hAnsi="Times New Roman" w:cs="Times New Roman"/>
          <w:color w:val="2A2A2A"/>
          <w:sz w:val="24"/>
          <w:szCs w:val="21"/>
        </w:rPr>
        <w:t>– malowanie palcem i pęczkiem waty umaczanym w farbie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zamalowanie kartki farbami (z góry w dół, od lewej do prawej strony)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odrysowanie własnej dłoni, odrysowywanie płaskich przedmiotów np. monet, talerzyków itp.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 układanie i przyklejanie na kartce wzorów z kolorowego papieru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naklejanie nalepek na właściwy schemat na kartce papieru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rysowanie równocześnie obiema rękami tych samych elementów</w:t>
      </w:r>
    </w:p>
    <w:p w:rsidR="003B237A" w:rsidRPr="003B237A" w:rsidRDefault="003B237A" w:rsidP="003B237A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1"/>
        </w:rPr>
      </w:pPr>
      <w:r w:rsidRPr="003B237A">
        <w:rPr>
          <w:rFonts w:ascii="Times New Roman" w:hAnsi="Times New Roman" w:cs="Times New Roman"/>
          <w:color w:val="2A2A2A"/>
          <w:sz w:val="24"/>
          <w:szCs w:val="21"/>
        </w:rPr>
        <w:t>– wciskanie w tablicę korkową pinezek – wyjmowanie ich z podłoża</w:t>
      </w:r>
    </w:p>
    <w:p w:rsidR="003B237A" w:rsidRPr="003B237A" w:rsidRDefault="003B237A" w:rsidP="003B237A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1"/>
        </w:rPr>
      </w:pPr>
      <w:r w:rsidRPr="003B237A">
        <w:rPr>
          <w:rFonts w:ascii="Times New Roman" w:hAnsi="Times New Roman" w:cs="Times New Roman"/>
          <w:color w:val="2A2A2A"/>
          <w:sz w:val="24"/>
          <w:szCs w:val="21"/>
        </w:rPr>
        <w:t>– wyrabianie ciasta podczas prac domowych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stemplowanie wzorów na kartkach papieru w różnych układach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wydzieranie kawałków kolorowego papieru i naklejanie na narysowany schemat zamiast malowania kredkami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strząsanie wody z palców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zgniatanie większego papieru jedną ręką, dwoma rękoma w kulkę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zabawy z użyciem pacynek (manipulacja rękoma)</w:t>
      </w:r>
    </w:p>
    <w:p w:rsidR="003B237A" w:rsidRDefault="003B237A" w:rsidP="003B237A">
      <w:pPr>
        <w:spacing w:line="360" w:lineRule="auto"/>
        <w:rPr>
          <w:rFonts w:ascii="Times New Roman" w:hAnsi="Times New Roman" w:cs="Times New Roman"/>
          <w:color w:val="2A2A2A"/>
          <w:sz w:val="24"/>
          <w:szCs w:val="21"/>
        </w:rPr>
      </w:pPr>
      <w:r w:rsidRPr="003B237A">
        <w:rPr>
          <w:rFonts w:ascii="Times New Roman" w:hAnsi="Times New Roman" w:cs="Times New Roman"/>
          <w:color w:val="2A2A2A"/>
          <w:sz w:val="24"/>
          <w:szCs w:val="21"/>
        </w:rPr>
        <w:t>– ściskanie miękkich piłek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zwijanie palcami chusteczek, apaszek, bibułki, robienie wałeczków z ciasta, plasteliny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  <w:t>– rysowanie patykiem po ziemi, po piachu</w:t>
      </w:r>
      <w:r w:rsidRPr="003B237A">
        <w:rPr>
          <w:rFonts w:ascii="Times New Roman" w:hAnsi="Times New Roman" w:cs="Times New Roman"/>
          <w:color w:val="2A2A2A"/>
          <w:sz w:val="24"/>
          <w:szCs w:val="21"/>
        </w:rPr>
        <w:br/>
      </w:r>
    </w:p>
    <w:p w:rsidR="00DB0330" w:rsidRDefault="00DB0330" w:rsidP="003B237A">
      <w:pPr>
        <w:spacing w:line="360" w:lineRule="auto"/>
        <w:rPr>
          <w:rFonts w:ascii="Times New Roman" w:hAnsi="Times New Roman" w:cs="Times New Roman"/>
          <w:color w:val="2A2A2A"/>
          <w:sz w:val="24"/>
          <w:szCs w:val="21"/>
        </w:rPr>
      </w:pPr>
    </w:p>
    <w:p w:rsidR="003B237A" w:rsidRPr="003B237A" w:rsidRDefault="003B237A" w:rsidP="003B237A">
      <w:pPr>
        <w:spacing w:line="360" w:lineRule="auto"/>
        <w:jc w:val="right"/>
        <w:rPr>
          <w:rFonts w:ascii="Times New Roman" w:hAnsi="Times New Roman" w:cs="Times New Roman"/>
          <w:color w:val="2A2A2A"/>
          <w:sz w:val="24"/>
          <w:szCs w:val="21"/>
        </w:rPr>
      </w:pPr>
      <w:r>
        <w:rPr>
          <w:rFonts w:ascii="Times New Roman" w:hAnsi="Times New Roman" w:cs="Times New Roman"/>
          <w:color w:val="2A2A2A"/>
          <w:sz w:val="24"/>
          <w:szCs w:val="21"/>
        </w:rPr>
        <w:t xml:space="preserve">F. </w:t>
      </w:r>
      <w:proofErr w:type="spellStart"/>
      <w:r>
        <w:rPr>
          <w:rFonts w:ascii="Times New Roman" w:hAnsi="Times New Roman" w:cs="Times New Roman"/>
          <w:color w:val="2A2A2A"/>
          <w:sz w:val="24"/>
          <w:szCs w:val="21"/>
        </w:rPr>
        <w:t>Plajstek</w:t>
      </w:r>
      <w:proofErr w:type="spellEnd"/>
    </w:p>
    <w:p w:rsidR="003B237A" w:rsidRPr="003B237A" w:rsidRDefault="003B237A">
      <w:pPr>
        <w:rPr>
          <w:rFonts w:ascii="Arial" w:hAnsi="Arial" w:cs="Arial"/>
          <w:color w:val="2A2A2A"/>
          <w:sz w:val="21"/>
          <w:szCs w:val="21"/>
        </w:rPr>
      </w:pPr>
    </w:p>
    <w:sectPr w:rsidR="003B237A" w:rsidRPr="003B237A" w:rsidSect="00E4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A"/>
    <w:rsid w:val="003B237A"/>
    <w:rsid w:val="00DB0330"/>
    <w:rsid w:val="00E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2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2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dcterms:created xsi:type="dcterms:W3CDTF">2020-06-17T13:49:00Z</dcterms:created>
  <dcterms:modified xsi:type="dcterms:W3CDTF">2020-06-17T13:49:00Z</dcterms:modified>
</cp:coreProperties>
</file>