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6D" w:rsidRPr="0095336B" w:rsidRDefault="000C0E6D" w:rsidP="000C0E6D">
      <w:pPr>
        <w:spacing w:after="0" w:line="360" w:lineRule="auto"/>
        <w:jc w:val="center"/>
        <w:rPr>
          <w:b/>
          <w:color w:val="00B050"/>
          <w:sz w:val="32"/>
          <w:szCs w:val="32"/>
        </w:rPr>
      </w:pPr>
      <w:bookmarkStart w:id="0" w:name="_GoBack"/>
      <w:r w:rsidRPr="0095336B">
        <w:rPr>
          <w:b/>
          <w:color w:val="00B050"/>
          <w:sz w:val="32"/>
          <w:szCs w:val="32"/>
        </w:rPr>
        <w:t>Ćwiczenie naprzemienności</w:t>
      </w:r>
      <w:r w:rsidR="0095336B" w:rsidRPr="0095336B">
        <w:rPr>
          <w:b/>
          <w:color w:val="00B050"/>
          <w:sz w:val="32"/>
          <w:szCs w:val="32"/>
        </w:rPr>
        <w:t xml:space="preserve"> i wskazywania palcem</w:t>
      </w:r>
    </w:p>
    <w:bookmarkEnd w:id="0"/>
    <w:p w:rsidR="000C0E6D" w:rsidRDefault="000C0E6D" w:rsidP="000C0E6D">
      <w:pPr>
        <w:spacing w:after="0" w:line="360" w:lineRule="auto"/>
        <w:jc w:val="both"/>
        <w:rPr>
          <w:b/>
        </w:rPr>
      </w:pPr>
    </w:p>
    <w:p w:rsidR="000C0E6D" w:rsidRDefault="00B45CE9" w:rsidP="000C0E6D">
      <w:pPr>
        <w:spacing w:after="0" w:line="360" w:lineRule="auto"/>
        <w:jc w:val="both"/>
      </w:pPr>
      <w:r>
        <w:rPr>
          <w:b/>
        </w:rPr>
        <w:t xml:space="preserve">    </w:t>
      </w:r>
      <w:r w:rsidR="000C0E6D" w:rsidRPr="00A019D2">
        <w:rPr>
          <w:b/>
        </w:rPr>
        <w:t>Zabawa naprzemienna</w:t>
      </w:r>
      <w:r w:rsidR="000C0E6D" w:rsidRPr="00A019D2">
        <w:t xml:space="preserve"> </w:t>
      </w:r>
      <w:r w:rsidR="000C0E6D" w:rsidRPr="00CF0407">
        <w:rPr>
          <w:b/>
        </w:rPr>
        <w:t>„</w:t>
      </w:r>
      <w:proofErr w:type="spellStart"/>
      <w:r w:rsidR="000C0E6D" w:rsidRPr="00CF0407">
        <w:rPr>
          <w:b/>
        </w:rPr>
        <w:t>wtykanka</w:t>
      </w:r>
      <w:proofErr w:type="spellEnd"/>
      <w:r w:rsidR="000C0E6D" w:rsidRPr="00CF0407">
        <w:rPr>
          <w:b/>
        </w:rPr>
        <w:t>”</w:t>
      </w:r>
      <w:r w:rsidR="000C0E6D">
        <w:t xml:space="preserve"> </w:t>
      </w:r>
      <w:r w:rsidR="000C0E6D" w:rsidRPr="00A019D2">
        <w:t xml:space="preserve">– przygotowujemy płócienny worek oraz drewnianą </w:t>
      </w:r>
      <w:proofErr w:type="spellStart"/>
      <w:r w:rsidR="000C0E6D" w:rsidRPr="00A019D2">
        <w:t>wtykankę</w:t>
      </w:r>
      <w:proofErr w:type="spellEnd"/>
      <w:r w:rsidR="000C0E6D" w:rsidRPr="00A019D2">
        <w:t>. Wszystkie elementy wkładamy do worka – na zmianę losujemy, przed każdym losowaniem pytamy: „</w:t>
      </w:r>
      <w:r w:rsidR="000C0E6D" w:rsidRPr="00A019D2">
        <w:rPr>
          <w:b/>
        </w:rPr>
        <w:t>Kto teraz</w:t>
      </w:r>
      <w:r w:rsidR="000C0E6D" w:rsidRPr="00A019D2">
        <w:t>?” Zadaniem chłopca jest wskaz</w:t>
      </w:r>
      <w:r w:rsidR="000C0E6D">
        <w:t>ywanie na siebie</w:t>
      </w:r>
      <w:r w:rsidR="000C0E6D" w:rsidRPr="00A019D2">
        <w:rPr>
          <w:b/>
        </w:rPr>
        <w:t xml:space="preserve"> </w:t>
      </w:r>
      <w:r w:rsidR="000C0E6D">
        <w:t>lub na rodzica. Wspieramy wskazywanie lub sami pokazujemy tak by dziecko widziało kogo kolej. Zamiast wtykanki można użyć niewielkiej butelki i guzików, puszki po kawie i koralików. Wielkość otworu przez który wrzucamy dostosowujemy do możliwości dziecka.</w:t>
      </w:r>
    </w:p>
    <w:p w:rsidR="000C0E6D" w:rsidRDefault="000C0E6D" w:rsidP="000C0E6D">
      <w:pPr>
        <w:spacing w:after="0" w:line="360" w:lineRule="auto"/>
        <w:jc w:val="both"/>
      </w:pPr>
    </w:p>
    <w:p w:rsidR="000C0E6D" w:rsidRDefault="00B45CE9" w:rsidP="000C0E6D">
      <w:pPr>
        <w:spacing w:line="400" w:lineRule="exact"/>
        <w:contextualSpacing/>
        <w:jc w:val="both"/>
      </w:pPr>
      <w:r>
        <w:rPr>
          <w:b/>
        </w:rPr>
        <w:t xml:space="preserve">     </w:t>
      </w:r>
      <w:r w:rsidR="000C0E6D" w:rsidRPr="000C0E6D">
        <w:rPr>
          <w:b/>
        </w:rPr>
        <w:t>Zbieranie woreczków (wskazywanie)</w:t>
      </w:r>
      <w:r w:rsidR="000C0E6D" w:rsidRPr="006B2307">
        <w:t xml:space="preserve"> – przygotowujemy 5 </w:t>
      </w:r>
      <w:r w:rsidR="000C0E6D">
        <w:t>woreczków z grochem oraz wiader</w:t>
      </w:r>
      <w:r w:rsidR="000C0E6D" w:rsidRPr="006B2307">
        <w:t xml:space="preserve">ko. Rodzic trzyma wiaderko a </w:t>
      </w:r>
      <w:r w:rsidR="000C0E6D">
        <w:t>chłopiec</w:t>
      </w:r>
      <w:r w:rsidR="000C0E6D" w:rsidRPr="006B2307">
        <w:t xml:space="preserve"> zbiera rozsypane woreczki, rodzic podpowiada wskazują</w:t>
      </w:r>
      <w:r w:rsidR="000C0E6D">
        <w:t>c,</w:t>
      </w:r>
      <w:r w:rsidR="000C0E6D" w:rsidRPr="006B2307">
        <w:t xml:space="preserve"> gdzie jeszcze jest woreczek. Następnie zamiana ról (może być w kolejnym programie) –</w:t>
      </w:r>
      <w:r w:rsidR="000C0E6D">
        <w:t xml:space="preserve"> Chłopiec </w:t>
      </w:r>
      <w:r w:rsidR="000C0E6D" w:rsidRPr="006B2307">
        <w:t>trzyma wiaderko</w:t>
      </w:r>
      <w:r w:rsidR="000C0E6D">
        <w:t>,</w:t>
      </w:r>
      <w:r w:rsidR="000C0E6D" w:rsidRPr="006B2307">
        <w:t xml:space="preserve"> a rodzic zbiera i przynosi wrzucić woreczek do wiaderka, pytamy</w:t>
      </w:r>
      <w:r w:rsidR="000C0E6D">
        <w:t>:</w:t>
      </w:r>
      <w:r w:rsidR="000C0E6D" w:rsidRPr="006B2307">
        <w:t xml:space="preserve"> „widzisz jeszcze woreczek, pokaż mi gdzie jest”, zachęcając do wskazywania.</w:t>
      </w:r>
    </w:p>
    <w:p w:rsidR="0095336B" w:rsidRDefault="0095336B" w:rsidP="000C0E6D">
      <w:pPr>
        <w:spacing w:line="400" w:lineRule="exact"/>
        <w:contextualSpacing/>
        <w:jc w:val="both"/>
      </w:pPr>
    </w:p>
    <w:p w:rsidR="0095336B" w:rsidRPr="0095336B" w:rsidRDefault="0095336B" w:rsidP="0095336B">
      <w:pPr>
        <w:spacing w:line="400" w:lineRule="exact"/>
        <w:contextualSpacing/>
        <w:jc w:val="both"/>
      </w:pPr>
      <w:r w:rsidRPr="0095336B">
        <w:rPr>
          <w:b/>
        </w:rPr>
        <w:t>Ćwiczenie wskazywanie palcem</w:t>
      </w:r>
      <w:r w:rsidRPr="0095336B">
        <w:t xml:space="preserve"> – przygotowujemy 6 kartek – na każdej inny mały obrazek przyklejony w różnych miejscach kartki (nie zawsze na środku) . Prosimy dziecko o pokazanie gdzie jest autko. Jeśli nie robi tego samodzielnie wspieramy odpowiednie ułożenie dłoni chłopca i wskazujemy jego palcem.</w:t>
      </w:r>
    </w:p>
    <w:p w:rsidR="0095336B" w:rsidRPr="0095336B" w:rsidRDefault="0095336B" w:rsidP="0095336B">
      <w:pPr>
        <w:spacing w:line="400" w:lineRule="exact"/>
        <w:contextualSpacing/>
        <w:jc w:val="both"/>
      </w:pPr>
    </w:p>
    <w:p w:rsidR="0095336B" w:rsidRPr="0095336B" w:rsidRDefault="0095336B" w:rsidP="0095336B">
      <w:pPr>
        <w:spacing w:line="400" w:lineRule="exact"/>
        <w:contextualSpacing/>
        <w:jc w:val="both"/>
      </w:pPr>
      <w:r w:rsidRPr="0095336B">
        <w:rPr>
          <w:b/>
        </w:rPr>
        <w:t>Ćwiczenie wskazywania palcem w przestrzeni i utrwalenie nazw przedmiotów z najbliższego otoczenia</w:t>
      </w:r>
      <w:r w:rsidRPr="0095336B">
        <w:t xml:space="preserve"> – przygotowujemy zdjęcia lub obrazki przedmiotów i mebli z pomieszczenia. Chłopiec losuje przedmiot i wskazuje palcem, gdzie taki przedmiot znajduje się w pomieszczeniu. Początkowo wspieramy wskazywanie palcem przez chłopca, stopniowo wycofując wsparcie. Głośno nazywamy przedmiot – w jednym programie 4 przedmioty. Wykorzystujemy różne obrazki tego samego przedmiotu i wracamy do tych samych przedmiotów tak, by utrwalać pojęcia</w:t>
      </w:r>
    </w:p>
    <w:p w:rsidR="0095336B" w:rsidRDefault="0095336B" w:rsidP="000C0E6D">
      <w:pPr>
        <w:spacing w:line="400" w:lineRule="exact"/>
        <w:contextualSpacing/>
        <w:jc w:val="both"/>
      </w:pPr>
    </w:p>
    <w:p w:rsidR="000C0E6D" w:rsidRDefault="000C0E6D" w:rsidP="000C0E6D">
      <w:pPr>
        <w:spacing w:after="0" w:line="360" w:lineRule="auto"/>
        <w:jc w:val="both"/>
      </w:pPr>
    </w:p>
    <w:p w:rsidR="000C0E6D" w:rsidRPr="00A019D2" w:rsidRDefault="000C0E6D" w:rsidP="000C0E6D">
      <w:pPr>
        <w:spacing w:after="0" w:line="360" w:lineRule="auto"/>
        <w:jc w:val="both"/>
        <w:rPr>
          <w:b/>
        </w:rPr>
      </w:pPr>
    </w:p>
    <w:p w:rsidR="00D3322A" w:rsidRDefault="00D3322A"/>
    <w:sectPr w:rsidR="00D33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723C"/>
    <w:multiLevelType w:val="hybridMultilevel"/>
    <w:tmpl w:val="912A8A74"/>
    <w:lvl w:ilvl="0" w:tplc="40C42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0E6D"/>
    <w:rsid w:val="000C0E6D"/>
    <w:rsid w:val="0095336B"/>
    <w:rsid w:val="00B45CE9"/>
    <w:rsid w:val="00D3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E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Daniel</cp:lastModifiedBy>
  <cp:revision>6</cp:revision>
  <dcterms:created xsi:type="dcterms:W3CDTF">2020-04-03T09:17:00Z</dcterms:created>
  <dcterms:modified xsi:type="dcterms:W3CDTF">2020-04-15T07:43:00Z</dcterms:modified>
</cp:coreProperties>
</file>