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D3" w:rsidRPr="00835630" w:rsidRDefault="001C2BC9" w:rsidP="00835630">
      <w:pPr>
        <w:jc w:val="center"/>
        <w:rPr>
          <w:rStyle w:val="Pogrubienie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835630">
        <w:rPr>
          <w:rStyle w:val="Pogrubienie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Zabawy paluszkowe</w:t>
      </w:r>
    </w:p>
    <w:p w:rsidR="00FB308B" w:rsidRPr="00C11DDB" w:rsidRDefault="00835630" w:rsidP="0083563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501401" w:rsidRPr="00C11DDB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Zabawy paluszkowe</w:t>
      </w:r>
      <w:r w:rsidR="00501401" w:rsidRPr="00C11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posiadają bardzo dużą wartość dla rozwoju każdego dziecka. Dostarczając </w:t>
      </w:r>
      <w:r w:rsidR="000E1C65" w:rsidRPr="00C11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doznań dotykowych wpływają na p</w:t>
      </w:r>
      <w:r w:rsidR="00501401" w:rsidRPr="00C11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oznanie własnego ciała, własnej odrębności. W istotny sposób pomagają nawiązać pozytywne relacje z drugą osobą. Zabawy paluszkowe należą do grupy metod opartych na kontakcie z ciałem, na dotyku. Ich zaletą jest naturalność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501401" w:rsidRPr="00C11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prostota. Nie wymagają także posiadania pomocy, zabawek, specjalnych pomieszczeń – wystarczy wyobraźnia oraz znajomość prostych dziecięcych wierszyków.</w:t>
      </w:r>
    </w:p>
    <w:p w:rsidR="00501401" w:rsidRPr="00C11DDB" w:rsidRDefault="00501401" w:rsidP="00835630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333333"/>
        </w:rPr>
      </w:pPr>
      <w:r w:rsidRPr="00C11DDB">
        <w:rPr>
          <w:rStyle w:val="Pogrubienie"/>
          <w:rFonts w:eastAsiaTheme="majorEastAsia"/>
          <w:i/>
          <w:iCs/>
          <w:color w:val="333333"/>
          <w:bdr w:val="none" w:sz="0" w:space="0" w:color="auto" w:frame="1"/>
        </w:rPr>
        <w:t>Zabawy paluszkowe dostarczają delikatnych bodźców dotykowych.</w:t>
      </w:r>
    </w:p>
    <w:p w:rsidR="00501401" w:rsidRPr="00C11DDB" w:rsidRDefault="00501401" w:rsidP="00835630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color w:val="333333"/>
        </w:rPr>
      </w:pPr>
      <w:r w:rsidRPr="00C11DDB">
        <w:rPr>
          <w:color w:val="333333"/>
        </w:rPr>
        <w:t>W zależności od tolerancji dziecka na dotyk innych osób, możemy stopniowo zmniejszać lub zwiększać częstotliwość i intensywność bodźców dotykowych. Zabawa nie traci swojego sensu przy wycofaniu z zabawy dotyku. Jeżeli dziecko nie pozwala wykonać zabawy na swojej dłoni, czy nóżce –  można ją wykonać na własnej dłoni, a dziecko w takiej sytuacji może się tylko przyglądać. Warto więc stosować te zabawy w przypadku dzieci nadwrażliwych na bodźce dotykowe i słuchowe.</w:t>
      </w:r>
    </w:p>
    <w:p w:rsidR="00501401" w:rsidRPr="00C11DDB" w:rsidRDefault="00501401" w:rsidP="00835630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333333"/>
        </w:rPr>
      </w:pPr>
      <w:r w:rsidRPr="00C11DDB">
        <w:rPr>
          <w:rStyle w:val="Pogrubienie"/>
          <w:rFonts w:eastAsiaTheme="majorEastAsia"/>
          <w:i/>
          <w:iCs/>
          <w:color w:val="333333"/>
          <w:bdr w:val="none" w:sz="0" w:space="0" w:color="auto" w:frame="1"/>
        </w:rPr>
        <w:t>Zabawy paluszkowe umożliwiają dziecku poznanie własnego ciała: rąk, nóg, palców.</w:t>
      </w:r>
    </w:p>
    <w:p w:rsidR="00501401" w:rsidRPr="00C11DDB" w:rsidRDefault="00501401" w:rsidP="00835630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color w:val="333333"/>
        </w:rPr>
      </w:pPr>
      <w:r w:rsidRPr="00C11DDB">
        <w:rPr>
          <w:color w:val="333333"/>
        </w:rPr>
        <w:t>Osoba dorosła bawiąca się z dzieckiem poprzez zabawy paluszkowe bardzo często zwraca uwagę na jego ręce, nogi, palce. Dzięki temu dziecko ma wiele okazji, by obserwować własne ciało i je poznać. Jest to szczególnie ważne w przypadku tych dzieci, które mają obniżoną motywację do samodzielnego poznawania własnego ciała lub mają trudność w jego poznaniu spowodowaną niepełnosprawnością intelektualną lub ruchową.</w:t>
      </w:r>
    </w:p>
    <w:p w:rsidR="00501401" w:rsidRPr="00C11DDB" w:rsidRDefault="00501401" w:rsidP="00835630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333333"/>
        </w:rPr>
      </w:pPr>
      <w:r w:rsidRPr="00C11DDB">
        <w:rPr>
          <w:rStyle w:val="Pogrubienie"/>
          <w:rFonts w:eastAsiaTheme="majorEastAsia"/>
          <w:i/>
          <w:iCs/>
          <w:color w:val="333333"/>
          <w:bdr w:val="none" w:sz="0" w:space="0" w:color="auto" w:frame="1"/>
        </w:rPr>
        <w:t>Zabawy paluszkowe doskonale nadają się do stymulacji percepcji wzrokowej.</w:t>
      </w:r>
    </w:p>
    <w:p w:rsidR="00501401" w:rsidRPr="00C11DDB" w:rsidRDefault="00501401" w:rsidP="00835630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color w:val="333333"/>
        </w:rPr>
      </w:pPr>
      <w:r w:rsidRPr="00C11DDB">
        <w:rPr>
          <w:color w:val="333333"/>
        </w:rPr>
        <w:t>Dzieci w czasie tych zabaw śledzą wzrokiem poszczególne ruchy wykonywane przez osobę dorosłą, a następnie same próbują naśladować poznane gesty. Dzięki temu stymulują zdolność do przenoszenia uwagi z jednego punktu na drugi, z jednego przedmiotu na inny.</w:t>
      </w:r>
    </w:p>
    <w:p w:rsidR="00501401" w:rsidRPr="00C11DDB" w:rsidRDefault="00501401" w:rsidP="00835630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333333"/>
        </w:rPr>
      </w:pPr>
      <w:r w:rsidRPr="00C11DDB">
        <w:rPr>
          <w:rStyle w:val="Pogrubienie"/>
          <w:rFonts w:eastAsiaTheme="majorEastAsia"/>
          <w:i/>
          <w:iCs/>
          <w:color w:val="333333"/>
          <w:bdr w:val="none" w:sz="0" w:space="0" w:color="auto" w:frame="1"/>
        </w:rPr>
        <w:t>Zabawy paluszkowe umożliwiają zapoznanie z niewerbalnymi sposobami komunikowania się.</w:t>
      </w:r>
    </w:p>
    <w:p w:rsidR="00501401" w:rsidRPr="00C11DDB" w:rsidRDefault="00501401" w:rsidP="00835630">
      <w:pPr>
        <w:pStyle w:val="Nagwek4"/>
        <w:shd w:val="clear" w:color="auto" w:fill="FFFFFF"/>
        <w:spacing w:before="0" w:line="360" w:lineRule="atLeast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444444"/>
          <w:sz w:val="24"/>
          <w:szCs w:val="24"/>
          <w:lang w:eastAsia="pl-PL"/>
        </w:rPr>
      </w:pPr>
      <w:r w:rsidRPr="00C11DDB">
        <w:rPr>
          <w:rFonts w:ascii="Times New Roman" w:hAnsi="Times New Roman" w:cs="Times New Roman"/>
          <w:sz w:val="24"/>
          <w:szCs w:val="24"/>
        </w:rPr>
        <w:t xml:space="preserve"> </w:t>
      </w:r>
      <w:r w:rsidRPr="00C11DD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Przykładowe wiosenne zabawy paluszkowe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„SŁONKO ZAŚWIECIŁO”</w:t>
      </w:r>
      <w:r w:rsidRPr="00C11DDB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6EB72F77" wp14:editId="04A4C957">
            <wp:extent cx="1594485" cy="1287780"/>
            <wp:effectExtent l="0" t="0" r="5715" b="7620"/>
            <wp:docPr id="1" name="Obraz 1" descr="https://pedagogika-specjalna.edu.pl/wp-content/uploads/2018/03/spring-146977_1280-1024x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agogika-specjalna.edu.pl/wp-content/uploads/2018/03/spring-146977_1280-1024x8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Słonko zaświeciło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na twarzy dziecka kółeczko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ptaszki obudziło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pukamy zgiętym palcem w dłonie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Latają, ćwierkają ziarenek szukają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opuszkami palców opukujemy ciało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Słonko zaświeciło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na twarzy dziecka kółeczko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misia obudziło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– pukamy zgiętym palcem w plecy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Mruczy misio z głodu szuka wszędzie miodu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delikatnie gładzimy całą dłonią brzuszek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Słonko zaświeciło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na twarzy dziecka kółeczko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wiewiórki zbudziło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pukamy zgiętą dłonią w uda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lesie skakały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„skaczemy” palcami po głowie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orzeszków szukały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delikatnie przeczesujemy palcami włosy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Słonko zaświeciło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dziecka kółeczko rysujemy na twarzy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Zajączki zbudziło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gładzimy palcami powieki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łące biegają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dłońmi zgiętymi w pięści lekko uciskamy ciało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marchewki szukają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 – wkładamy dłoń za bluzkę  dziecka</w:t>
      </w:r>
    </w:p>
    <w:p w:rsidR="00501401" w:rsidRPr="00C11DDB" w:rsidRDefault="00501401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,,WIOSNA PRZYSZŁA DO NAS ’’</w:t>
      </w:r>
      <w:r w:rsidRPr="00C11DDB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0CCD1AB" wp14:editId="0C945668">
            <wp:extent cx="1616710" cy="1858010"/>
            <wp:effectExtent l="0" t="0" r="2540" b="8890"/>
            <wp:docPr id="2" name="Obraz 2" descr="https://pedagogika-specjalna.edu.pl/wp-content/uploads/2018/03/butterflies-1948441_1280-89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agogika-specjalna.edu.pl/wp-content/uploads/2018/03/butterflies-1948441_1280-895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Już nie musisz brać szalika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gładzimy dłońmi szyję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śnieg topnieje na chodnikach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gładzimy całe ręce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Dłuższe dni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palcem na plecach dziecka długą linię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krótsze noce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krótkie linie na dłoniach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czasem motyl zatrzepocze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delikatnie szczypiemy ciało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Nawet chochoł już się zbudził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przecieramy opuszkami palców twarz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chce podobno wstać do ludzi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pocieramy o siebie, trzymane w naszych dłoniach, dłonie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Ciepły deszczyk leje z nieba –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 opukujemy głowę dziecka palcami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słońce grzeje kiedy trzeba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gładzimy całe ciało dziecka zaczynając od głowy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Wiosna, wiosna, wiosna przyszła do nas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„chodzimy” palcami po plecach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cała kolorowa, ukwiecona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rysujemy palcem kwiaty na plecach dziecka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 śpiewać ptaki, kwitnąć róże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masujemy plecy dziecka od dołu do boków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Zostań wiosno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przytulamy dziecko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zostań śliczna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tuląc dziecko kiwamy się lekko na boki</w:t>
      </w:r>
    </w:p>
    <w:p w:rsidR="00501401" w:rsidRPr="00C11DDB" w:rsidRDefault="00501401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zostań z nami jak najdłużej tu – </w:t>
      </w:r>
      <w:r w:rsidRPr="00C11DD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zamykamy dziecko w ramionach</w:t>
      </w:r>
    </w:p>
    <w:p w:rsidR="00501401" w:rsidRDefault="00501401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835630" w:rsidRPr="00C11DDB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C11DDB" w:rsidRPr="00835630" w:rsidRDefault="00C11DDB" w:rsidP="00835630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pl-PL"/>
        </w:rPr>
      </w:pPr>
      <w:r w:rsidRPr="0083563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pl-PL"/>
        </w:rPr>
        <w:lastRenderedPageBreak/>
        <w:t>Stymulacja  Zmysłu  Dotyku</w:t>
      </w:r>
    </w:p>
    <w:p w:rsidR="0055322B" w:rsidRPr="0055322B" w:rsidRDefault="00835630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    </w:t>
      </w:r>
      <w:r w:rsidR="0055322B" w:rsidRPr="00553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Ze względu na to, że każde dziecko jest wyjątkowe, wszystkie zabawy i ćwiczenia dopasowujemy indywidualnie do dziecka i do jego aktualnych możliwości</w:t>
      </w:r>
      <w:r w:rsidR="0055322B" w:rsidRPr="005532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5322B" w:rsidRPr="0055322B" w:rsidRDefault="0055322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32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Przedmioty dostarczane do stymulacji dotykowej powinny mieć zróżnicowaną strukturę powierzchniową. Bogactwo proponowanych wrażeń dotykowych pozwala dziecku na rozwijanie i przeżywanie różnych doświadczeń zmysłowych.</w:t>
      </w:r>
    </w:p>
    <w:p w:rsidR="0055322B" w:rsidRPr="0055322B" w:rsidRDefault="0055322B" w:rsidP="00835630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0"/>
          <w:szCs w:val="30"/>
          <w:lang w:eastAsia="pl-PL"/>
        </w:rPr>
      </w:pPr>
      <w:r w:rsidRPr="0055322B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Propozycje rodzajów powierzchni:</w:t>
      </w:r>
    </w:p>
    <w:p w:rsidR="0055322B" w:rsidRPr="0055322B" w:rsidRDefault="0055322B" w:rsidP="008356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32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miękka,</w:t>
      </w:r>
    </w:p>
    <w:p w:rsidR="0055322B" w:rsidRPr="0055322B" w:rsidRDefault="0055322B" w:rsidP="008356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32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twarda,</w:t>
      </w:r>
    </w:p>
    <w:p w:rsidR="0055322B" w:rsidRPr="0055322B" w:rsidRDefault="0055322B" w:rsidP="008356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32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gładka,</w:t>
      </w:r>
    </w:p>
    <w:p w:rsidR="0055322B" w:rsidRPr="0055322B" w:rsidRDefault="0055322B" w:rsidP="008356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32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śliska,</w:t>
      </w:r>
    </w:p>
    <w:p w:rsidR="0055322B" w:rsidRPr="0055322B" w:rsidRDefault="0055322B" w:rsidP="008356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32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chropowata,</w:t>
      </w:r>
    </w:p>
    <w:p w:rsidR="00270B45" w:rsidRPr="00C11DDB" w:rsidRDefault="0055322B" w:rsidP="0083563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32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cienka,</w:t>
      </w:r>
    </w:p>
    <w:p w:rsidR="00270B45" w:rsidRPr="00C11DDB" w:rsidRDefault="0055322B" w:rsidP="008356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70B45" w:rsidRP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gruba,</w:t>
      </w:r>
    </w:p>
    <w:p w:rsidR="00270B45" w:rsidRPr="00270B45" w:rsidRDefault="00270B45" w:rsidP="008356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0B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szorstka,</w:t>
      </w:r>
    </w:p>
    <w:p w:rsidR="00270B45" w:rsidRPr="00270B45" w:rsidRDefault="00270B45" w:rsidP="008356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0B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puszysta,</w:t>
      </w:r>
    </w:p>
    <w:p w:rsidR="00270B45" w:rsidRPr="00270B45" w:rsidRDefault="00270B45" w:rsidP="008356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0B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gąbczasta,</w:t>
      </w:r>
    </w:p>
    <w:p w:rsidR="00270B45" w:rsidRPr="00270B45" w:rsidRDefault="00270B45" w:rsidP="008356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0B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ostra,</w:t>
      </w:r>
    </w:p>
    <w:p w:rsidR="00270B45" w:rsidRPr="00270B45" w:rsidRDefault="00270B45" w:rsidP="008356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0B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kłująca,</w:t>
      </w:r>
    </w:p>
    <w:p w:rsidR="00270B45" w:rsidRPr="00270B45" w:rsidRDefault="00270B45" w:rsidP="008356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0B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ciepła,</w:t>
      </w:r>
    </w:p>
    <w:p w:rsidR="00270B45" w:rsidRPr="00270B45" w:rsidRDefault="00270B45" w:rsidP="008356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0B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zimna,</w:t>
      </w:r>
    </w:p>
    <w:p w:rsidR="00270B45" w:rsidRPr="00270B45" w:rsidRDefault="00270B45" w:rsidP="0083563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70B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wilgotna.</w:t>
      </w:r>
    </w:p>
    <w:p w:rsidR="00C11DDB" w:rsidRDefault="00C11DDB" w:rsidP="00835630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bdr w:val="none" w:sz="0" w:space="0" w:color="auto" w:frame="1"/>
          <w:lang w:eastAsia="pl-PL"/>
        </w:rPr>
      </w:pPr>
    </w:p>
    <w:p w:rsidR="00C11DDB" w:rsidRDefault="00C11DDB" w:rsidP="00835630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bdr w:val="none" w:sz="0" w:space="0" w:color="auto" w:frame="1"/>
          <w:lang w:eastAsia="pl-PL"/>
        </w:rPr>
      </w:pPr>
    </w:p>
    <w:p w:rsidR="00270B45" w:rsidRPr="00270B45" w:rsidRDefault="00270B45" w:rsidP="00835630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0"/>
          <w:szCs w:val="30"/>
          <w:lang w:eastAsia="pl-PL"/>
        </w:rPr>
      </w:pPr>
      <w:r w:rsidRPr="00270B45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Propozycje zabaw i ćwiczeń stymulujących zmysł dotyku dziecka</w:t>
      </w:r>
      <w:r w:rsidRPr="00C11DDB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 xml:space="preserve"> </w:t>
      </w:r>
    </w:p>
    <w:p w:rsidR="0010000B" w:rsidRDefault="0010000B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0E1C65" w:rsidRPr="000E1C65" w:rsidRDefault="000E1C65" w:rsidP="00835630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1D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Zabawy z wykorzystaniem materiału plastycznego</w:t>
      </w:r>
    </w:p>
    <w:p w:rsidR="000E1C65" w:rsidRPr="000E1C65" w:rsidRDefault="000E1C65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C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Cel: stymulacja dotykowa, stymulacja wzrokowa, rozwijanie sprawności manualnej.</w:t>
      </w:r>
    </w:p>
    <w:p w:rsidR="000E1C65" w:rsidRPr="000E1C65" w:rsidRDefault="000E1C65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C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Sposób realizacji:</w:t>
      </w:r>
    </w:p>
    <w:p w:rsidR="000E1C65" w:rsidRPr="000E1C65" w:rsidRDefault="000E1C65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C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Terapeuta kładzie  przed dzieckiem masę plastyczną oraz różnego rodzaju foremk</w:t>
      </w:r>
      <w:r w:rsid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i, plastikowe</w:t>
      </w:r>
      <w:r w:rsidRPr="000E1C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wałeczki. Zachęca dziecko do dotykania, ugniatania, rozciągania, lepienia, darcia, oklejania, formowania. Terapeuta nazywa każdą aktywność podejmowaną przez dziecko wzbogacając przy tym słownictwo dziecka. Terapeuta nazywa kolory mas plastycznych. </w:t>
      </w:r>
      <w:r w:rsidRPr="000E1C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Pokazuje dziecku, w jaki sposób może ono uformować z danej masy kulkę, czy wałeczek. Zachęcając dziecko do współpracy, wspólnie bawią się masą plastyczną (dotykanie, ugniatanie, ściskanie, rozciąganie, lepienie, rozrywanie, darci</w:t>
      </w:r>
      <w:r w:rsidR="00C11D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e, oklejanie, formowanie). </w:t>
      </w:r>
    </w:p>
    <w:p w:rsidR="000E1C65" w:rsidRPr="000E1C65" w:rsidRDefault="000E1C65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1C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Spodziewany efekt: dziecko doświadcza różnego rodzaju mas plastycznych, rozwija  koordynację wzrokowo-ruchową, wzbogaca słownictwo.</w:t>
      </w:r>
    </w:p>
    <w:p w:rsidR="00C11DDB" w:rsidRPr="00C11DDB" w:rsidRDefault="000E1C65" w:rsidP="00835630">
      <w:pPr>
        <w:pStyle w:val="Nagwek5"/>
        <w:shd w:val="clear" w:color="auto" w:fill="FFFFFF"/>
        <w:spacing w:before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0E1C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Uwagi: w zabawach tych można wykorzystać różnego rodzaju masy (solne, papierowe …), gąbki, gazety, papiery, materiał przyrodniczy itp.</w:t>
      </w:r>
      <w:r w:rsidR="00C11DDB" w:rsidRPr="00C11D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C11DDB" w:rsidRPr="00C11DDB" w:rsidRDefault="00C11DDB" w:rsidP="00835630">
      <w:pPr>
        <w:pStyle w:val="Nagwek5"/>
        <w:shd w:val="clear" w:color="auto" w:fill="FFFFFF"/>
        <w:spacing w:before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11DDB" w:rsidRPr="00C11DDB" w:rsidRDefault="00C11DDB" w:rsidP="00835630">
      <w:pPr>
        <w:pStyle w:val="Nagwek5"/>
        <w:shd w:val="clear" w:color="auto" w:fill="FFFFFF"/>
        <w:spacing w:before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Zabawa w darcie gazet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Cel: skupienie uwagi, ćwiczenie chwytu </w:t>
      </w:r>
      <w:proofErr w:type="spellStart"/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pęsetowego</w:t>
      </w:r>
      <w:proofErr w:type="spellEnd"/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, kształtowanie poczucia sprawczości </w:t>
      </w:r>
      <w:r w:rsidR="0083563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 dziecka.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Sposób realizacji: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Wkładamy kolorową kartkę gazety w dłonie dziecka. Terapeuta trzyma dłonie dziecka </w:t>
      </w:r>
      <w:r w:rsidR="0083563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 wykonuje nimi czynności darcia papieru. Należy pamiętać, aby dziecko skupiało wzrok na wykonywanej czynności. Po każdorazowej udanej próbie, gdy dziecko wykazuje najmniejszą współpracę chwalimy je. W miarę nabywania tej umiejętności przez dziecko wycofujemy podpowiedź manualną.</w:t>
      </w:r>
    </w:p>
    <w:p w:rsid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Spodziewany efekt: rozwój poczucia sprawczośc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i,</w:t>
      </w:r>
    </w:p>
    <w:p w:rsidR="00C11DDB" w:rsidRPr="00C11DDB" w:rsidRDefault="00C11DDB" w:rsidP="0083563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Zabawa w gniecenie folii aluminiowej (folii bąbelkowej, bibuły)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Cel: stymulacja dotykowa, wydłużanie czasu skupienia uwagi.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Sposób realizacji: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Wkładamy w dłonie dziecka kawałek folii aluminiowej. Terapeuta trzyma dłonie dziecka </w:t>
      </w:r>
      <w:r w:rsidR="0083563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i wykonuje nimi czynność zgniatania folii. Zwr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acamy uwagę na skupianiu </w:t>
      </w: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dziecka na wykonywanej czynności. Po każdorazowej udanej próbie chwalimy dziecko. W miarę nabywania tej umiejętności przez dziecko wycofujemy podpowiedź manualną.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Spodziewany efekt: rozwój sprawności motorycznej dłoni, rozwój poczucia sprawczości – dziecko potrafi zgniatać folię aluminiową.</w:t>
      </w:r>
    </w:p>
    <w:p w:rsidR="00C11DDB" w:rsidRPr="00835630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Modyfikacje: porwane  kawałki folii bąbelkowej dziecko zgniata w kulki i próbuje umieścić je w plastikowej butelce o dużym otworze, następnie celując w mały otwór.</w:t>
      </w:r>
    </w:p>
    <w:p w:rsidR="00C11DDB" w:rsidRPr="00C11DDB" w:rsidRDefault="00C11DDB" w:rsidP="0083563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075B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Zabawa w rozpoznawanie przedmiotu przez dotyk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Cel: stymulacja dotykowa, rozwijanie koordynacji wzrokowo-ruchowej, rozwijanie mowy.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Sposób realizacji: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Stawiamy przed dzieckiem koszyk z  kilkoma znanymi dziecku przedmiotami o różnej fakturze. Terapeuta bierze dłonie dziecka, dotyka nimi kolejno przedmioty i krótko je opisuje, np. twardy klocek, miękka gąbka, puchaty miś … Następnie prosi dziecko „Podaj mi  przedmiot, który jest twardy ”. Jeżeli dziecko nie potrafi wykonać polecenia, terapeuta kieruje dłonie dziecka w kierunku szukanego przedmiotu. Każda udana próba jest nagradzana pochwałą.</w:t>
      </w:r>
    </w:p>
    <w:p w:rsidR="0010000B" w:rsidRPr="00835630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Spodziewany efekt: dziecko rozpoz</w:t>
      </w:r>
      <w:r w:rsidRPr="00075B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naje przedmioty przez dotyk</w:t>
      </w:r>
    </w:p>
    <w:p w:rsidR="0010000B" w:rsidRDefault="0010000B" w:rsidP="0083563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11DDB" w:rsidRPr="00C11DDB" w:rsidRDefault="00C11DDB" w:rsidP="0083563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075B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Zabawy z materiałem spożywczym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Cel: stymulacja dotykowa, wzrokowa, smakowa.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Sposób realizacji: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Wkładamy ręce dziecka do dżemu, kisielu, cukru, soli, śmietany, kremu itp. Pozwalamy dziecku cieszyć się doznaniami dotykowymi, smakowymi, zapachowymi.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Spodziewany efekt: zaznajomienie dziecka z różnorodną gamą doznań, wzbudzenie jego radości oraz poczucia sprawczości.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Modyfikacje: całe spektrum doznań zapewniają dzieciom zabawy z </w:t>
      </w:r>
      <w:proofErr w:type="spellStart"/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sensoplastyki</w:t>
      </w:r>
      <w:proofErr w:type="spellEnd"/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– </w:t>
      </w:r>
      <w:r w:rsidR="00075B97" w:rsidRPr="00075B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dotykanie dłońmi </w:t>
      </w: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ugotowanego makaronu, kisielu, budyniu, rozsypanych przypraw …</w:t>
      </w:r>
    </w:p>
    <w:p w:rsidR="00E07067" w:rsidRDefault="00E07067" w:rsidP="0083563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11DDB" w:rsidRPr="00C11DDB" w:rsidRDefault="00C11DDB" w:rsidP="0083563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075B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Zabawy z wodą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Cel: stymulacja dotykowa.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Sposób realizacji: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Stawiamy przed dzieckiem dwie miski z wodą – w jednej misce znajduje się woda ciepła, </w:t>
      </w:r>
      <w:r w:rsidR="0083563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a w drugiej  woda zimna. Zachęcamy </w:t>
      </w:r>
      <w:r w:rsidR="00075B97" w:rsidRPr="00075B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dziecko do włożenia rąk do wody, wkładamy razem </w:t>
      </w:r>
      <w:r w:rsidR="0083563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="00075B97" w:rsidRPr="00075B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 nim ręce do wody raz ciepłej, raz chłodnej. Cały czas opisujemy słownie dziecku doświadczane sytuacje.</w:t>
      </w: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Zadajemy dziecku pytanie „W której misce jest woda ciepła?”, </w:t>
      </w:r>
      <w:r w:rsidR="0083563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„W której misce jest woda zimna?”.</w:t>
      </w:r>
      <w:r w:rsidR="00075B97" w:rsidRPr="00075B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Obserwujemy twarz dziecka i jego reakcję na zmianę temperatury wody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Spodziewany efekt: dziecko identyfikuje wodę ciepłą i wodę zimną.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Uwagi: woda nie może być ani za zimna, ani za gorąca.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Modyfikacje: ucząc dziecko doświadczania wody, możemy wprowadzić element mycia rąk, mycia zabawek. Do wody dodajemy sól do kąpieli, szampon – stymulacja węchowa, barwnik – stymulacja wzrokowa, z wody dziecko może wyławiać zamrożone plastikowe i kolorowe kostki do drinków oraz gumowe piłeczki o różnej strukturze.</w:t>
      </w:r>
    </w:p>
    <w:p w:rsidR="00E07067" w:rsidRDefault="00E07067" w:rsidP="0083563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10000B" w:rsidRDefault="0010000B" w:rsidP="0083563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11DDB" w:rsidRPr="00C11DDB" w:rsidRDefault="00C11DDB" w:rsidP="00835630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075B9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Zabawa w szorstkie – gładkie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Cel: stymulacja dotykowa.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Sposób realizacji:</w:t>
      </w:r>
    </w:p>
    <w:p w:rsidR="00C11DDB" w:rsidRP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Terapeuta pokazuje dziecku dwie tabliczki. Przesuwa dłonią po jednej z nich i mówi „Gładkie”, przesuwając dłonią po drugiej tabliczce mówi „Szorstkie”. Następnie ujmuje dłoń dziecka i przesuwając nią po pierwszej  tabliczce mówi do dziecka „Gładkie”, przesuwając dłoń dziecka po drugiej tabliczce mówi do niego „Szorstkie</w:t>
      </w:r>
      <w:r w:rsidR="00075B97" w:rsidRPr="00075B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”. </w:t>
      </w:r>
    </w:p>
    <w:p w:rsidR="00C11DDB" w:rsidRDefault="00C11DDB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C11D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Spodziewany efekt: dziecko ocenia strukturę powierzchni za pomocą zmysłu dotyku.</w:t>
      </w:r>
    </w:p>
    <w:p w:rsidR="00075B97" w:rsidRDefault="00075B97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DD426E" w:rsidRDefault="00DD426E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DD426E" w:rsidRDefault="00DD426E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DD426E" w:rsidRDefault="00DD426E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835630" w:rsidRDefault="00835630" w:rsidP="0083563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bdr w:val="none" w:sz="0" w:space="0" w:color="auto" w:frame="1"/>
          <w:lang w:eastAsia="pl-PL"/>
        </w:rPr>
      </w:pPr>
    </w:p>
    <w:p w:rsidR="00835630" w:rsidRPr="00835630" w:rsidRDefault="00835630" w:rsidP="0083563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bdr w:val="none" w:sz="0" w:space="0" w:color="auto" w:frame="1"/>
          <w:lang w:eastAsia="pl-PL"/>
        </w:rPr>
      </w:pPr>
    </w:p>
    <w:p w:rsidR="00DD426E" w:rsidRPr="00835630" w:rsidRDefault="00DD426E" w:rsidP="00835630">
      <w:pPr>
        <w:shd w:val="clear" w:color="auto" w:fill="FFFFFF"/>
        <w:spacing w:after="24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pl-PL"/>
        </w:rPr>
      </w:pPr>
      <w:r w:rsidRPr="00835630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pl-PL"/>
        </w:rPr>
        <w:lastRenderedPageBreak/>
        <w:t xml:space="preserve">Metoda Aktywności Marianny i </w:t>
      </w:r>
      <w:proofErr w:type="spellStart"/>
      <w:r w:rsidRPr="00835630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pl-PL"/>
        </w:rPr>
        <w:t>Christopera</w:t>
      </w:r>
      <w:proofErr w:type="spellEnd"/>
      <w:r w:rsidRPr="00835630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pl-PL"/>
        </w:rPr>
        <w:t xml:space="preserve"> </w:t>
      </w:r>
      <w:proofErr w:type="spellStart"/>
      <w:r w:rsidRPr="00835630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pl-PL"/>
        </w:rPr>
        <w:t>Knill</w:t>
      </w:r>
      <w:r w:rsidR="00835630" w:rsidRPr="00835630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  <w:lang w:eastAsia="pl-PL"/>
        </w:rPr>
        <w:t>ów</w:t>
      </w:r>
      <w:proofErr w:type="spellEnd"/>
    </w:p>
    <w:p w:rsidR="00DD426E" w:rsidRPr="00DD426E" w:rsidRDefault="00DD426E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DD426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t>Program Wprowadzający</w:t>
      </w:r>
    </w:p>
    <w:p w:rsidR="00DD426E" w:rsidRPr="00835630" w:rsidRDefault="00835630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</w:t>
      </w:r>
      <w:r w:rsidR="00DD426E" w:rsidRPr="0083563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Dotyk i ruch budują podstawy emocjonalnego rozwoju dziecka. Najbardziej wrażliwym kanałem przez który odbieramy świat jest skóra, a wrażenia dotyku są najwcześniejszymi doświadczeniami, które odbiera noworodek. Poprzez kontakt fizyczny z opiekunem dziecko nabywa bazowe poczucie bezpieczeństwa, pewność siebie </w:t>
      </w:r>
      <w:bookmarkStart w:id="0" w:name="_GoBack"/>
      <w:bookmarkEnd w:id="0"/>
      <w:r w:rsidR="00DD426E" w:rsidRPr="0083563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i otwartość na świat. Poprzez ruch kierujemy uwagą dziecka i pobudzamy jego zainteresowanie. </w:t>
      </w:r>
    </w:p>
    <w:p w:rsidR="00DD426E" w:rsidRDefault="00DD426E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Przesyłam link: </w:t>
      </w:r>
    </w:p>
    <w:p w:rsidR="00DD426E" w:rsidRDefault="00835630" w:rsidP="00835630">
      <w:pPr>
        <w:shd w:val="clear" w:color="auto" w:fill="FFFFFF"/>
        <w:spacing w:after="240" w:line="408" w:lineRule="atLeast"/>
        <w:jc w:val="both"/>
        <w:textAlignment w:val="baseline"/>
      </w:pPr>
      <w:hyperlink r:id="rId8" w:history="1">
        <w:r w:rsidR="00DD426E">
          <w:rPr>
            <w:rStyle w:val="Hipercze"/>
          </w:rPr>
          <w:t>https://www</w:t>
        </w:r>
        <w:r w:rsidR="00DD426E">
          <w:rPr>
            <w:rStyle w:val="Hipercze"/>
          </w:rPr>
          <w:t>.</w:t>
        </w:r>
        <w:r w:rsidR="00DD426E">
          <w:rPr>
            <w:rStyle w:val="Hipercze"/>
          </w:rPr>
          <w:t>youtube.com/watch?v=e04_3LioAsk</w:t>
        </w:r>
      </w:hyperlink>
    </w:p>
    <w:p w:rsidR="00763CD3" w:rsidRDefault="00763CD3" w:rsidP="00835630">
      <w:pPr>
        <w:shd w:val="clear" w:color="auto" w:fill="FFFFFF"/>
        <w:spacing w:after="240" w:line="408" w:lineRule="atLeast"/>
        <w:jc w:val="both"/>
        <w:textAlignment w:val="baseline"/>
      </w:pPr>
    </w:p>
    <w:p w:rsidR="00763CD3" w:rsidRPr="00C11DDB" w:rsidRDefault="00763CD3" w:rsidP="00835630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</w:pPr>
    </w:p>
    <w:sectPr w:rsidR="00763CD3" w:rsidRPr="00C1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88"/>
    <w:multiLevelType w:val="multilevel"/>
    <w:tmpl w:val="D61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06C1D"/>
    <w:multiLevelType w:val="multilevel"/>
    <w:tmpl w:val="A99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96FEE"/>
    <w:multiLevelType w:val="multilevel"/>
    <w:tmpl w:val="B2F4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F0"/>
    <w:rsid w:val="00075B97"/>
    <w:rsid w:val="00085A6B"/>
    <w:rsid w:val="000E1C65"/>
    <w:rsid w:val="0010000B"/>
    <w:rsid w:val="001C2BC9"/>
    <w:rsid w:val="00270B45"/>
    <w:rsid w:val="004875E9"/>
    <w:rsid w:val="00501401"/>
    <w:rsid w:val="00547AB3"/>
    <w:rsid w:val="0055322B"/>
    <w:rsid w:val="0064039B"/>
    <w:rsid w:val="00657402"/>
    <w:rsid w:val="00683717"/>
    <w:rsid w:val="00722E81"/>
    <w:rsid w:val="00763CD3"/>
    <w:rsid w:val="00835630"/>
    <w:rsid w:val="008748C7"/>
    <w:rsid w:val="008D7AF0"/>
    <w:rsid w:val="0090189D"/>
    <w:rsid w:val="00946CBC"/>
    <w:rsid w:val="009C2DE7"/>
    <w:rsid w:val="00AD19B8"/>
    <w:rsid w:val="00B33BB7"/>
    <w:rsid w:val="00BC76FD"/>
    <w:rsid w:val="00C11DDB"/>
    <w:rsid w:val="00C13010"/>
    <w:rsid w:val="00DD426E"/>
    <w:rsid w:val="00E07067"/>
    <w:rsid w:val="00E64DDF"/>
    <w:rsid w:val="00ED2A4E"/>
    <w:rsid w:val="00ED5148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1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1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1C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4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1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1C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1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DD42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42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1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1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1C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4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1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1C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1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DD42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4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single" w:sz="6" w:space="15" w:color="EEEEEE"/>
                            <w:bottom w:val="single" w:sz="6" w:space="15" w:color="EEEEEE"/>
                            <w:right w:val="single" w:sz="6" w:space="15" w:color="EEEEEE"/>
                          </w:divBdr>
                          <w:divsChild>
                            <w:div w:id="17196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69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47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52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5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4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94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71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6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84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5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3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3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5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3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15" w:color="EEEEEE"/>
                            <w:bottom w:val="single" w:sz="6" w:space="8" w:color="EEEEEE"/>
                            <w:right w:val="single" w:sz="6" w:space="15" w:color="EEEEEE"/>
                          </w:divBdr>
                          <w:divsChild>
                            <w:div w:id="19491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9311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211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4_3LioA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Daniel</cp:lastModifiedBy>
  <cp:revision>3</cp:revision>
  <dcterms:created xsi:type="dcterms:W3CDTF">2020-03-25T07:54:00Z</dcterms:created>
  <dcterms:modified xsi:type="dcterms:W3CDTF">2020-03-25T07:54:00Z</dcterms:modified>
</cp:coreProperties>
</file>