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79D" w:rsidRPr="00D50641" w:rsidRDefault="00D50641">
      <w:pPr>
        <w:rPr>
          <w:rFonts w:ascii="Times New Roman" w:hAnsi="Times New Roman" w:cs="Times New Roman"/>
          <w:sz w:val="24"/>
          <w:szCs w:val="24"/>
        </w:rPr>
      </w:pPr>
      <w:r w:rsidRPr="00D50641">
        <w:rPr>
          <w:rFonts w:ascii="Times New Roman" w:hAnsi="Times New Roman" w:cs="Times New Roman"/>
          <w:sz w:val="24"/>
          <w:szCs w:val="24"/>
        </w:rPr>
        <w:t xml:space="preserve">Dzień dobry, przesyłam propozycje zadań do wykonania w domu. </w:t>
      </w:r>
    </w:p>
    <w:p w:rsidR="00D50641" w:rsidRPr="00F56DCE" w:rsidRDefault="00D50641" w:rsidP="00D50641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56DCE">
        <w:rPr>
          <w:rFonts w:ascii="Times New Roman" w:hAnsi="Times New Roman" w:cs="Times New Roman"/>
          <w:b/>
          <w:sz w:val="24"/>
          <w:szCs w:val="24"/>
        </w:rPr>
        <w:t xml:space="preserve">Segregowanie klocków według jednej cechy (kolor, wielkość, rodzaj). </w:t>
      </w:r>
    </w:p>
    <w:p w:rsidR="00D50641" w:rsidRPr="00F56DCE" w:rsidRDefault="00D50641" w:rsidP="00D50641">
      <w:pPr>
        <w:spacing w:line="276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F56DCE">
        <w:rPr>
          <w:rFonts w:ascii="Times New Roman" w:hAnsi="Times New Roman" w:cs="Times New Roman"/>
          <w:sz w:val="24"/>
          <w:szCs w:val="24"/>
        </w:rPr>
        <w:t>Klocki różnegorodzaju,pojemniki/obręcze na klocki. Prosimy dziecko, aby posegregowało klocki według określonej cechy, np. wielkości (małe – duże – średnie), koloru lub rodzaju. Porównujemy liczebność klocków, szacujemy, których klocków jest mniej, a których więcej. Na koniec tworzymy budowle z klocków wybranego rodzaju.</w:t>
      </w:r>
    </w:p>
    <w:p w:rsidR="00D50641" w:rsidRPr="00F56DCE" w:rsidRDefault="00D50641" w:rsidP="00D50641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56DCE">
        <w:rPr>
          <w:rFonts w:ascii="Times New Roman" w:hAnsi="Times New Roman" w:cs="Times New Roman"/>
          <w:b/>
          <w:sz w:val="24"/>
          <w:szCs w:val="24"/>
        </w:rPr>
        <w:t>Ćwiczenia logopedyczne usprawniające narządy mowy – język, wargi, żuchwę. Lusterko dla dziecka.</w:t>
      </w:r>
    </w:p>
    <w:p w:rsidR="00D50641" w:rsidRPr="00F56DCE" w:rsidRDefault="00D50641" w:rsidP="00D506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7398A">
        <w:rPr>
          <w:rFonts w:ascii="Times New Roman" w:hAnsi="Times New Roman" w:cs="Times New Roman"/>
          <w:b/>
          <w:i/>
          <w:sz w:val="24"/>
          <w:szCs w:val="24"/>
        </w:rPr>
        <w:t xml:space="preserve">Rzeka </w:t>
      </w:r>
      <w:r w:rsidRPr="00F56DCE">
        <w:rPr>
          <w:rFonts w:ascii="Times New Roman" w:hAnsi="Times New Roman" w:cs="Times New Roman"/>
          <w:sz w:val="24"/>
          <w:szCs w:val="24"/>
        </w:rPr>
        <w:t>– dziecko naśladuje łódkę płynącą po rzece od brzegu do brzegu – poruszając językiem pomiędzy otwartymi kącikami ust. Następnie naśladujemy odgłos rzeki: plum, plum, plum.</w:t>
      </w:r>
    </w:p>
    <w:p w:rsidR="00D50641" w:rsidRPr="00F56DCE" w:rsidRDefault="00D50641" w:rsidP="00D506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7398A">
        <w:rPr>
          <w:rFonts w:ascii="Times New Roman" w:hAnsi="Times New Roman" w:cs="Times New Roman"/>
          <w:b/>
          <w:i/>
          <w:sz w:val="24"/>
          <w:szCs w:val="24"/>
        </w:rPr>
        <w:t>Rybki</w:t>
      </w:r>
      <w:r w:rsidRPr="00F56DCE">
        <w:rPr>
          <w:rFonts w:ascii="Times New Roman" w:hAnsi="Times New Roman" w:cs="Times New Roman"/>
          <w:sz w:val="24"/>
          <w:szCs w:val="24"/>
        </w:rPr>
        <w:t xml:space="preserve"> – dziecko naśladuje rybki, które wyskakują z wody – unosi czubek języka w stronę nosa, a po chwili opierają go o górne zęby, kilkakrotnie powtarzają ten ruch.</w:t>
      </w:r>
    </w:p>
    <w:p w:rsidR="00D50641" w:rsidRPr="00F56DCE" w:rsidRDefault="00D50641" w:rsidP="00D506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7398A">
        <w:rPr>
          <w:rFonts w:ascii="Times New Roman" w:hAnsi="Times New Roman" w:cs="Times New Roman"/>
          <w:b/>
          <w:i/>
          <w:sz w:val="24"/>
          <w:szCs w:val="24"/>
        </w:rPr>
        <w:t xml:space="preserve">Pszczółki </w:t>
      </w:r>
      <w:r w:rsidRPr="00F56DCE">
        <w:rPr>
          <w:rFonts w:ascii="Times New Roman" w:hAnsi="Times New Roman" w:cs="Times New Roman"/>
          <w:sz w:val="24"/>
          <w:szCs w:val="24"/>
        </w:rPr>
        <w:t>– dziecko naśladuje ruchy latających pszczół – opierając język o wewnętrzną stronę górnych zębów, a następnie język opada do wewnętrznej strony dolnych zębów.</w:t>
      </w:r>
    </w:p>
    <w:p w:rsidR="00D50641" w:rsidRPr="00F56DCE" w:rsidRDefault="00D50641" w:rsidP="00D506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7398A">
        <w:rPr>
          <w:rFonts w:ascii="Times New Roman" w:hAnsi="Times New Roman" w:cs="Times New Roman"/>
          <w:b/>
          <w:i/>
          <w:sz w:val="24"/>
          <w:szCs w:val="24"/>
        </w:rPr>
        <w:t xml:space="preserve">Miód </w:t>
      </w:r>
      <w:r w:rsidRPr="00F56DCE">
        <w:rPr>
          <w:rFonts w:ascii="Times New Roman" w:hAnsi="Times New Roman" w:cs="Times New Roman"/>
          <w:sz w:val="24"/>
          <w:szCs w:val="24"/>
        </w:rPr>
        <w:t>– dziecko naśladuje misia, który zjadł baryłkę miodu i oblizuje się po jego zjedzeniu – prowadzą język ruchem okrężnym po górnej i po dolnej wardze.</w:t>
      </w:r>
    </w:p>
    <w:p w:rsidR="00D50641" w:rsidRPr="00F56DCE" w:rsidRDefault="00D50641" w:rsidP="00D506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7398A">
        <w:rPr>
          <w:rFonts w:ascii="Times New Roman" w:hAnsi="Times New Roman" w:cs="Times New Roman"/>
          <w:b/>
          <w:i/>
          <w:sz w:val="24"/>
          <w:szCs w:val="24"/>
        </w:rPr>
        <w:t xml:space="preserve">Czyste powietrze </w:t>
      </w:r>
      <w:r w:rsidRPr="00F56DCE">
        <w:rPr>
          <w:rFonts w:ascii="Times New Roman" w:hAnsi="Times New Roman" w:cs="Times New Roman"/>
          <w:sz w:val="24"/>
          <w:szCs w:val="24"/>
        </w:rPr>
        <w:t>– dziecko wdycha świeże powietrze – wciągając powietrze nosem i wypuszczając ustami.</w:t>
      </w:r>
    </w:p>
    <w:p w:rsidR="00D50641" w:rsidRPr="00F56DCE" w:rsidRDefault="00D50641" w:rsidP="00D506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7398A">
        <w:rPr>
          <w:rFonts w:ascii="Times New Roman" w:hAnsi="Times New Roman" w:cs="Times New Roman"/>
          <w:b/>
          <w:i/>
          <w:sz w:val="24"/>
          <w:szCs w:val="24"/>
        </w:rPr>
        <w:t xml:space="preserve">Wąż </w:t>
      </w:r>
      <w:r w:rsidRPr="00F56DCE">
        <w:rPr>
          <w:rFonts w:ascii="Times New Roman" w:hAnsi="Times New Roman" w:cs="Times New Roman"/>
          <w:sz w:val="24"/>
          <w:szCs w:val="24"/>
        </w:rPr>
        <w:t>– wśród trawy sunie wąż, dziecko naśladuje odgłos syczenia węża na głosce sssssss – opierają język o dolne zęby, rozciągają wargi szeroko – jak do uśmiechu.Kontroluje w lusterku, czy język nie wychodzi przed zęby.</w:t>
      </w:r>
    </w:p>
    <w:p w:rsidR="00D50641" w:rsidRDefault="00D50641" w:rsidP="00D50641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50641">
        <w:rPr>
          <w:rFonts w:ascii="Times New Roman" w:hAnsi="Times New Roman" w:cs="Times New Roman"/>
          <w:b/>
          <w:sz w:val="24"/>
          <w:szCs w:val="24"/>
        </w:rPr>
        <w:t>Historyjka obrazkowa. Sadzenie roślinki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50641" w:rsidRPr="000B1AF5" w:rsidRDefault="00D50641" w:rsidP="00D50641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B1AF5">
        <w:rPr>
          <w:rFonts w:ascii="Times New Roman" w:hAnsi="Times New Roman" w:cs="Times New Roman"/>
          <w:b/>
          <w:sz w:val="24"/>
          <w:szCs w:val="24"/>
        </w:rPr>
        <w:t>Dorysuj połowę - wiosna</w:t>
      </w:r>
    </w:p>
    <w:p w:rsidR="00D50641" w:rsidRDefault="00D50641" w:rsidP="00D50641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50641">
        <w:rPr>
          <w:rFonts w:ascii="Times New Roman" w:hAnsi="Times New Roman" w:cs="Times New Roman"/>
          <w:sz w:val="24"/>
          <w:szCs w:val="24"/>
        </w:rPr>
        <w:t>Karty, w których dziecko ma za zadanie dorysować symetryczną połowę obrazka.</w:t>
      </w:r>
    </w:p>
    <w:p w:rsidR="00D50641" w:rsidRPr="00D50641" w:rsidRDefault="00D50641" w:rsidP="00D50641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Tulipan – kolorowanka.</w:t>
      </w:r>
    </w:p>
    <w:p w:rsidR="00D50641" w:rsidRDefault="00D50641" w:rsidP="00D50641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B1AF5">
        <w:rPr>
          <w:rFonts w:ascii="Times New Roman" w:hAnsi="Times New Roman" w:cs="Times New Roman"/>
          <w:b/>
          <w:sz w:val="24"/>
          <w:szCs w:val="24"/>
        </w:rPr>
        <w:t>Wiosenne kwiaty - jedną linią</w:t>
      </w:r>
    </w:p>
    <w:p w:rsidR="00D50641" w:rsidRPr="000B1AF5" w:rsidRDefault="00D50641" w:rsidP="00D50641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B1AF5">
        <w:rPr>
          <w:rFonts w:ascii="Times New Roman" w:hAnsi="Times New Roman" w:cs="Times New Roman"/>
          <w:sz w:val="24"/>
          <w:szCs w:val="24"/>
        </w:rPr>
        <w:t xml:space="preserve">Materiał zawiera </w:t>
      </w:r>
      <w:r>
        <w:rPr>
          <w:rFonts w:ascii="Times New Roman" w:hAnsi="Times New Roman" w:cs="Times New Roman"/>
          <w:sz w:val="24"/>
          <w:szCs w:val="24"/>
        </w:rPr>
        <w:t>karty</w:t>
      </w:r>
      <w:r w:rsidRPr="000B1AF5">
        <w:rPr>
          <w:rFonts w:ascii="Times New Roman" w:hAnsi="Times New Roman" w:cs="Times New Roman"/>
          <w:sz w:val="24"/>
          <w:szCs w:val="24"/>
        </w:rPr>
        <w:t xml:space="preserve"> z konturami wiosennych kwiatów</w:t>
      </w:r>
      <w:r>
        <w:rPr>
          <w:rFonts w:ascii="Times New Roman" w:hAnsi="Times New Roman" w:cs="Times New Roman"/>
          <w:sz w:val="24"/>
          <w:szCs w:val="24"/>
        </w:rPr>
        <w:t>. Zadanie</w:t>
      </w:r>
      <w:r w:rsidRPr="000B1AF5">
        <w:rPr>
          <w:rFonts w:ascii="Times New Roman" w:hAnsi="Times New Roman" w:cs="Times New Roman"/>
          <w:sz w:val="24"/>
          <w:szCs w:val="24"/>
        </w:rPr>
        <w:t xml:space="preserve"> polega na poprowadzeniu linii zgodnie ze wzorem, w wyznaczonym miejsc</w:t>
      </w:r>
      <w:r>
        <w:rPr>
          <w:rFonts w:ascii="Times New Roman" w:hAnsi="Times New Roman" w:cs="Times New Roman"/>
          <w:sz w:val="24"/>
          <w:szCs w:val="24"/>
        </w:rPr>
        <w:t>u i kierunku</w:t>
      </w:r>
      <w:r w:rsidRPr="000B1AF5">
        <w:rPr>
          <w:rFonts w:ascii="Times New Roman" w:hAnsi="Times New Roman" w:cs="Times New Roman"/>
          <w:sz w:val="24"/>
          <w:szCs w:val="24"/>
        </w:rPr>
        <w:t>. Karty można zalaminować i używając pisaka suchościeralnego korzystać z nich wielokrotnie.</w:t>
      </w:r>
    </w:p>
    <w:p w:rsidR="00D50641" w:rsidRPr="000B1AF5" w:rsidRDefault="00D50641" w:rsidP="00D50641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50641" w:rsidRDefault="00D506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50641" w:rsidRDefault="00DF189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054F5150" wp14:editId="4EEF1F1C">
            <wp:simplePos x="0" y="0"/>
            <wp:positionH relativeFrom="page">
              <wp:align>right</wp:align>
            </wp:positionH>
            <wp:positionV relativeFrom="page">
              <wp:posOffset>1598295</wp:posOffset>
            </wp:positionV>
            <wp:extent cx="10746740" cy="7601585"/>
            <wp:effectExtent l="0" t="8573" r="7938" b="7937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46740" cy="760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641" w:rsidRDefault="00DF189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280C9F2" wp14:editId="01D0333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01712" cy="1074724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1712" cy="107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0641">
        <w:rPr>
          <w:rFonts w:ascii="Times New Roman" w:hAnsi="Times New Roman" w:cs="Times New Roman"/>
          <w:sz w:val="24"/>
          <w:szCs w:val="24"/>
        </w:rPr>
        <w:br w:type="page"/>
      </w:r>
    </w:p>
    <w:p w:rsidR="00D50641" w:rsidRDefault="00DF189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72F0A366" wp14:editId="14B9662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601712" cy="1074724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1712" cy="107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641" w:rsidRDefault="00DF189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57D711A3" wp14:editId="70CC878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01712" cy="10747248"/>
            <wp:effectExtent l="0" t="0" r="0" b="0"/>
            <wp:wrapTopAndBottom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1712" cy="107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0641">
        <w:rPr>
          <w:rFonts w:ascii="Times New Roman" w:hAnsi="Times New Roman" w:cs="Times New Roman"/>
          <w:sz w:val="24"/>
          <w:szCs w:val="24"/>
        </w:rPr>
        <w:br w:type="page"/>
      </w:r>
    </w:p>
    <w:p w:rsidR="00D50641" w:rsidRDefault="00DF189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3D76695F" wp14:editId="02B54818">
            <wp:simplePos x="0" y="0"/>
            <wp:positionH relativeFrom="page">
              <wp:align>left</wp:align>
            </wp:positionH>
            <wp:positionV relativeFrom="page">
              <wp:posOffset>79440</wp:posOffset>
            </wp:positionV>
            <wp:extent cx="7601712" cy="1074724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1712" cy="107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0641">
        <w:rPr>
          <w:rFonts w:ascii="Times New Roman" w:hAnsi="Times New Roman" w:cs="Times New Roman"/>
          <w:sz w:val="24"/>
          <w:szCs w:val="24"/>
        </w:rPr>
        <w:br w:type="page"/>
      </w:r>
    </w:p>
    <w:p w:rsidR="00D50641" w:rsidRDefault="00DF189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14BB9DC1" wp14:editId="7C9FAB8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601712" cy="1074724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1712" cy="107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0641">
        <w:rPr>
          <w:rFonts w:ascii="Times New Roman" w:hAnsi="Times New Roman" w:cs="Times New Roman"/>
          <w:sz w:val="24"/>
          <w:szCs w:val="24"/>
        </w:rPr>
        <w:br w:type="page"/>
      </w:r>
    </w:p>
    <w:p w:rsidR="00D50641" w:rsidRPr="00D50641" w:rsidRDefault="00DF189A" w:rsidP="00D50641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757C6E59" wp14:editId="41A24C6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601712" cy="1074724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01712" cy="107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641" w:rsidRPr="00DF189A" w:rsidRDefault="00DF189A" w:rsidP="00DF189A">
      <w:pPr>
        <w:spacing w:line="276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7A1F682C" wp14:editId="21EC592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01712" cy="10747248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01712" cy="107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D50641" w:rsidRPr="00DF18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6AC0" w:rsidRDefault="00676AC0" w:rsidP="00D50641">
      <w:pPr>
        <w:spacing w:after="0" w:line="240" w:lineRule="auto"/>
      </w:pPr>
      <w:r>
        <w:separator/>
      </w:r>
    </w:p>
  </w:endnote>
  <w:endnote w:type="continuationSeparator" w:id="0">
    <w:p w:rsidR="00676AC0" w:rsidRDefault="00676AC0" w:rsidP="00D50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6AC0" w:rsidRDefault="00676AC0" w:rsidP="00D50641">
      <w:pPr>
        <w:spacing w:after="0" w:line="240" w:lineRule="auto"/>
      </w:pPr>
      <w:r>
        <w:separator/>
      </w:r>
    </w:p>
  </w:footnote>
  <w:footnote w:type="continuationSeparator" w:id="0">
    <w:p w:rsidR="00676AC0" w:rsidRDefault="00676AC0" w:rsidP="00D506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7049A"/>
    <w:multiLevelType w:val="hybridMultilevel"/>
    <w:tmpl w:val="78E0CFB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A22A5E"/>
    <w:multiLevelType w:val="hybridMultilevel"/>
    <w:tmpl w:val="5E626E6E"/>
    <w:lvl w:ilvl="0" w:tplc="0C2683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85688C"/>
    <w:multiLevelType w:val="hybridMultilevel"/>
    <w:tmpl w:val="BF2EF70C"/>
    <w:lvl w:ilvl="0" w:tplc="1AFA59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9D769F"/>
    <w:multiLevelType w:val="hybridMultilevel"/>
    <w:tmpl w:val="7D34C3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D22727"/>
    <w:multiLevelType w:val="hybridMultilevel"/>
    <w:tmpl w:val="67E667E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7553940"/>
    <w:multiLevelType w:val="hybridMultilevel"/>
    <w:tmpl w:val="15802C4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641"/>
    <w:rsid w:val="00676AC0"/>
    <w:rsid w:val="00AC679D"/>
    <w:rsid w:val="00D50641"/>
    <w:rsid w:val="00DF1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B01F6F-EEC2-49C2-8A2D-9F8B09C0B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06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506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641"/>
  </w:style>
  <w:style w:type="paragraph" w:styleId="Footer">
    <w:name w:val="footer"/>
    <w:basedOn w:val="Normal"/>
    <w:link w:val="FooterChar"/>
    <w:uiPriority w:val="99"/>
    <w:unhideWhenUsed/>
    <w:rsid w:val="00D506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6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284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2021-04-06T10:48:00Z</cp:lastPrinted>
  <dcterms:created xsi:type="dcterms:W3CDTF">2021-04-06T10:27:00Z</dcterms:created>
  <dcterms:modified xsi:type="dcterms:W3CDTF">2021-04-06T10:49:00Z</dcterms:modified>
</cp:coreProperties>
</file>