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9EF" w:rsidRDefault="00C002A2">
      <w:r w:rsidRPr="00C002A2">
        <w:rPr>
          <w:i/>
        </w:rPr>
        <w:t>Witam</w:t>
      </w:r>
      <w:r>
        <w:t xml:space="preserve"> </w:t>
      </w:r>
      <w:r>
        <w:sym w:font="Wingdings" w:char="F04A"/>
      </w:r>
    </w:p>
    <w:p w:rsidR="0045263C" w:rsidRDefault="00C002A2">
      <w:pPr>
        <w:rPr>
          <w:i/>
        </w:rPr>
      </w:pPr>
      <w:r w:rsidRPr="00C002A2">
        <w:rPr>
          <w:i/>
        </w:rPr>
        <w:t>Zapraszam do kontynuacji cyklu zajęć o zwierzętach domowych.</w:t>
      </w:r>
    </w:p>
    <w:p w:rsidR="00AD566E" w:rsidRDefault="00AD566E">
      <w:pPr>
        <w:rPr>
          <w:i/>
        </w:rPr>
      </w:pPr>
      <w:r>
        <w:rPr>
          <w:i/>
        </w:rPr>
        <w:t>Czwartek / 21.05</w:t>
      </w:r>
    </w:p>
    <w:p w:rsidR="00C002A2" w:rsidRPr="00AD566E" w:rsidRDefault="0045263C">
      <w:pPr>
        <w:rPr>
          <w:b/>
        </w:rPr>
      </w:pPr>
      <w:r w:rsidRPr="00AD566E">
        <w:rPr>
          <w:b/>
        </w:rPr>
        <w:t>W</w:t>
      </w:r>
      <w:r w:rsidR="00C002A2" w:rsidRPr="00AD566E">
        <w:rPr>
          <w:b/>
        </w:rPr>
        <w:t xml:space="preserve">iadomości </w:t>
      </w:r>
      <w:r w:rsidRPr="00AD566E">
        <w:rPr>
          <w:b/>
        </w:rPr>
        <w:t xml:space="preserve"> i ciekawostki </w:t>
      </w:r>
      <w:r w:rsidR="00C002A2" w:rsidRPr="00AD566E">
        <w:rPr>
          <w:b/>
        </w:rPr>
        <w:t>o kotach.</w:t>
      </w:r>
    </w:p>
    <w:p w:rsidR="0045263C" w:rsidRDefault="0045263C">
      <w:r>
        <w:t>1.Przeczytaj,uzupe</w:t>
      </w:r>
      <w:r w:rsidR="000730A9">
        <w:t>łnij i przepisz zdania/ załącznik 1</w:t>
      </w:r>
    </w:p>
    <w:p w:rsidR="0045263C" w:rsidRDefault="0045263C">
      <w:r>
        <w:t>2.Opisz wygląd kota w oparciu o ilustrację. Wykorzystaj wyrazy pomocnicze. Wklej lub wpisz je we właści</w:t>
      </w:r>
      <w:r w:rsidR="000730A9">
        <w:t>we miejsca/   załącznik 2</w:t>
      </w:r>
    </w:p>
    <w:p w:rsidR="0045263C" w:rsidRDefault="0045263C">
      <w:r>
        <w:t xml:space="preserve">3. </w:t>
      </w:r>
      <w:r w:rsidR="00DF72E4">
        <w:t>Z</w:t>
      </w:r>
      <w:r>
        <w:t xml:space="preserve"> rozsypanki sylabowej ułóż </w:t>
      </w:r>
      <w:r w:rsidR="000730A9">
        <w:t xml:space="preserve">nazwy ras kotów/ załącznik </w:t>
      </w:r>
      <w:r>
        <w:t>3</w:t>
      </w:r>
    </w:p>
    <w:p w:rsidR="008656AF" w:rsidRDefault="00DF72E4">
      <w:r>
        <w:t>4. Kocie przesądy i przysłowia</w:t>
      </w:r>
      <w:r w:rsidR="008B04D1">
        <w:t xml:space="preserve"> – proszę rodziców o przeczytanie tekst</w:t>
      </w:r>
      <w:r w:rsidR="008656AF">
        <w:t>u</w:t>
      </w:r>
      <w:r w:rsidR="008B04D1">
        <w:t xml:space="preserve"> i wyjaśnienie znaczenia:</w:t>
      </w:r>
      <w:r w:rsidR="008656AF" w:rsidRPr="008656AF">
        <w:t xml:space="preserve"> </w:t>
      </w:r>
    </w:p>
    <w:p w:rsidR="008656AF" w:rsidRDefault="008656AF">
      <w:pPr>
        <w:rPr>
          <w:i/>
          <w:u w:val="single"/>
        </w:rPr>
      </w:pPr>
      <w:r w:rsidRPr="008656AF">
        <w:t xml:space="preserve"> Koty kochano już ponad dwa i pół tysiąca lat temu, a nawet wcześniej. Uważano je nawet za boskie stworzenia, ponieważ </w:t>
      </w:r>
      <w:r w:rsidRPr="008656AF">
        <w:rPr>
          <w:i/>
        </w:rPr>
        <w:t>strzegły</w:t>
      </w:r>
      <w:r w:rsidRPr="008656AF">
        <w:t xml:space="preserve"> tego, co dla ludzi było wtedy najcenniejsze – </w:t>
      </w:r>
      <w:r w:rsidRPr="008656AF">
        <w:rPr>
          <w:i/>
        </w:rPr>
        <w:t>jedzenia</w:t>
      </w:r>
      <w:r w:rsidRPr="008656AF">
        <w:t xml:space="preserve">. </w:t>
      </w:r>
      <w:r w:rsidRPr="008656AF">
        <w:rPr>
          <w:i/>
          <w:u w:val="single"/>
        </w:rPr>
        <w:t>Koty chroniły ziarna zbóż przed myszami.</w:t>
      </w:r>
    </w:p>
    <w:p w:rsidR="008656AF" w:rsidRDefault="008656AF">
      <w:r w:rsidRPr="008656AF">
        <w:rPr>
          <w:i/>
          <w:u w:val="single"/>
        </w:rPr>
        <w:t xml:space="preserve"> </w:t>
      </w:r>
      <w:r w:rsidRPr="008656AF">
        <w:t xml:space="preserve">Z kotami związanych jest wiele przesądów i przysłów. Mówi się, na przykład, </w:t>
      </w:r>
      <w:r w:rsidRPr="008656AF">
        <w:rPr>
          <w:b/>
        </w:rPr>
        <w:t>ktoś się bawi w kotka i myszkę lub komuś kota popędził</w:t>
      </w:r>
      <w:r w:rsidRPr="008656AF">
        <w:t xml:space="preserve">. Gdy kłóci się dwoje ludzi, mówi się o nich czasem, że </w:t>
      </w:r>
      <w:r w:rsidRPr="008656AF">
        <w:rPr>
          <w:b/>
        </w:rPr>
        <w:t>drą ze sobą koty</w:t>
      </w:r>
      <w:r w:rsidRPr="008656AF">
        <w:t xml:space="preserve">. </w:t>
      </w:r>
      <w:r w:rsidR="008E6A65">
        <w:t>Natomiast, gdy ktoś wykonuje coś</w:t>
      </w:r>
      <w:r w:rsidRPr="008656AF">
        <w:t xml:space="preserve"> pierwszy raz – mówi się mu na pocieszenie: </w:t>
      </w:r>
      <w:r w:rsidRPr="008656AF">
        <w:rPr>
          <w:b/>
        </w:rPr>
        <w:t>pierwsze koty za płoty</w:t>
      </w:r>
      <w:r w:rsidRPr="008656AF">
        <w:t xml:space="preserve">. </w:t>
      </w:r>
    </w:p>
    <w:p w:rsidR="008E6A65" w:rsidRPr="008E6A65" w:rsidRDefault="008E6A65">
      <w:r>
        <w:rPr>
          <w:b/>
        </w:rPr>
        <w:t xml:space="preserve">Kupować kota w worku </w:t>
      </w:r>
      <w:r w:rsidRPr="008E6A65">
        <w:t>czyli</w:t>
      </w:r>
      <w:r>
        <w:t>………………………………………………………………………………………….</w:t>
      </w:r>
    </w:p>
    <w:p w:rsidR="008E6A65" w:rsidRPr="008E6A65" w:rsidRDefault="008E6A65">
      <w:r w:rsidRPr="008E6A65">
        <w:rPr>
          <w:b/>
        </w:rPr>
        <w:t xml:space="preserve">Mieć </w:t>
      </w:r>
      <w:r>
        <w:rPr>
          <w:b/>
        </w:rPr>
        <w:t xml:space="preserve">kocie oczy </w:t>
      </w:r>
      <w:r>
        <w:t>czyli ………………………………………………………………………………………………………</w:t>
      </w:r>
    </w:p>
    <w:p w:rsidR="008656AF" w:rsidRDefault="008656AF">
      <w:r w:rsidRPr="008656AF">
        <w:t xml:space="preserve">Z kotami związanych było (i jest do tej pory) wiele wierzeń. </w:t>
      </w:r>
      <w:r w:rsidRPr="008656AF">
        <w:rPr>
          <w:i/>
        </w:rPr>
        <w:t>Za przynoszącego pecha uważa się czarnego kota</w:t>
      </w:r>
      <w:r w:rsidRPr="008656AF">
        <w:t xml:space="preserve">, który przebiegnie nam drogę. Ale gdy </w:t>
      </w:r>
      <w:r w:rsidRPr="008656AF">
        <w:rPr>
          <w:i/>
        </w:rPr>
        <w:t>zobaczysz naraz trzy koty – to już podobno wróży wielkie szczęście.</w:t>
      </w:r>
      <w:r w:rsidRPr="008656AF">
        <w:t xml:space="preserve"> Marynarze też wierzyli, że koty im zapewnią szczęśliwy rejs, dlatego zabierali w podróż, na pokład przynajmniej jednego kota. Pewnie chodziło o to, by </w:t>
      </w:r>
      <w:r w:rsidRPr="008656AF">
        <w:rPr>
          <w:i/>
        </w:rPr>
        <w:t>pilnował jedzenia przed myszami</w:t>
      </w:r>
      <w:r w:rsidRPr="008656AF">
        <w:t>. Al</w:t>
      </w:r>
      <w:r>
        <w:t xml:space="preserve">e przesądy, to przesądy. </w:t>
      </w:r>
    </w:p>
    <w:p w:rsidR="008656AF" w:rsidRDefault="008656AF">
      <w:r>
        <w:t xml:space="preserve">Może </w:t>
      </w:r>
      <w:r w:rsidRPr="008656AF">
        <w:t xml:space="preserve"> znasz inne historie i przysłowia związane z ko</w:t>
      </w:r>
      <w:r w:rsidR="000730A9">
        <w:rPr>
          <w:noProof/>
          <w:lang w:eastAsia="pl-PL"/>
        </w:rPr>
        <w:t>tem</w:t>
      </w:r>
      <w:r w:rsidRPr="008656AF">
        <w:t>?</w:t>
      </w:r>
    </w:p>
    <w:p w:rsidR="000730A9" w:rsidRDefault="000730A9"/>
    <w:p w:rsidR="000730A9" w:rsidRDefault="000730A9"/>
    <w:p w:rsidR="000730A9" w:rsidRDefault="000730A9">
      <w:r>
        <w:t>Załączniki:</w:t>
      </w:r>
    </w:p>
    <w:p w:rsidR="00DF72E4" w:rsidRDefault="000730A9">
      <w:r>
        <w:lastRenderedPageBreak/>
        <w:t>Załącznik 1</w:t>
      </w:r>
      <w:r w:rsidR="008B04D1">
        <w:br/>
      </w:r>
      <w:r w:rsidR="00E87457">
        <w:rPr>
          <w:noProof/>
          <w:lang w:eastAsia="pl-PL"/>
        </w:rPr>
        <w:drawing>
          <wp:inline distT="0" distB="0" distL="0" distR="0">
            <wp:extent cx="5760720" cy="4196701"/>
            <wp:effectExtent l="0" t="0" r="0" b="0"/>
            <wp:docPr id="4" name="Obraz 4" descr="C:\Users\Użytkownik\Downloads\CamScanner 05-21-2020 07.13.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21-2020 07.13.3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A9" w:rsidRDefault="000730A9"/>
    <w:p w:rsidR="000730A9" w:rsidRDefault="000730A9"/>
    <w:p w:rsidR="00DF72E4" w:rsidRDefault="000730A9">
      <w:r>
        <w:t xml:space="preserve"> Załącznik 2</w:t>
      </w:r>
    </w:p>
    <w:p w:rsidR="000730A9" w:rsidRDefault="000730A9"/>
    <w:p w:rsidR="00F93AA0" w:rsidRDefault="000730A9">
      <w:r>
        <w:rPr>
          <w:noProof/>
          <w:lang w:eastAsia="pl-PL"/>
        </w:rPr>
        <w:drawing>
          <wp:inline distT="0" distB="0" distL="0" distR="0">
            <wp:extent cx="5760720" cy="2859647"/>
            <wp:effectExtent l="0" t="0" r="0" b="0"/>
            <wp:docPr id="5" name="Obraz 5" descr="C:\Users\Użytkownik\Downloads\CamScanner 05-21-2020 07.13.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21-2020 07.13.37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A0" w:rsidRDefault="000730A9">
      <w:r>
        <w:lastRenderedPageBreak/>
        <w:t>Załącznik 3</w:t>
      </w:r>
    </w:p>
    <w:p w:rsidR="00F93AA0" w:rsidRDefault="00F93AA0"/>
    <w:p w:rsidR="00F93AA0" w:rsidRDefault="000730A9">
      <w:r>
        <w:rPr>
          <w:noProof/>
          <w:lang w:eastAsia="pl-PL"/>
        </w:rPr>
        <w:drawing>
          <wp:inline distT="0" distB="0" distL="0" distR="0">
            <wp:extent cx="5760720" cy="3933247"/>
            <wp:effectExtent l="0" t="0" r="0" b="0"/>
            <wp:docPr id="7" name="Obraz 7" descr="C:\Users\Użytkownik\Downloads\CamScanner 05-21-2020 07.13.3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21-2020 07.13.37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A9" w:rsidRDefault="000730A9"/>
    <w:p w:rsidR="000730A9" w:rsidRDefault="000730A9"/>
    <w:p w:rsidR="000730A9" w:rsidRDefault="000730A9">
      <w:r>
        <w:t>Monety, banknoty, karty płatnicze</w:t>
      </w:r>
    </w:p>
    <w:p w:rsidR="000730A9" w:rsidRDefault="000730A9">
      <w:r>
        <w:t>5.Zapoznaj się z tekstem/ załącznik 4</w:t>
      </w:r>
    </w:p>
    <w:p w:rsidR="000730A9" w:rsidRDefault="000730A9"/>
    <w:p w:rsidR="000730A9" w:rsidRDefault="000730A9"/>
    <w:p w:rsidR="000730A9" w:rsidRDefault="000730A9"/>
    <w:p w:rsidR="000730A9" w:rsidRDefault="000730A9"/>
    <w:p w:rsidR="000730A9" w:rsidRDefault="000730A9"/>
    <w:p w:rsidR="000730A9" w:rsidRDefault="000730A9"/>
    <w:p w:rsidR="000730A9" w:rsidRDefault="000730A9"/>
    <w:p w:rsidR="000730A9" w:rsidRDefault="000730A9"/>
    <w:p w:rsidR="000730A9" w:rsidRDefault="000730A9"/>
    <w:p w:rsidR="000730A9" w:rsidRDefault="000730A9">
      <w:r>
        <w:lastRenderedPageBreak/>
        <w:t>Załącznik 4</w:t>
      </w:r>
    </w:p>
    <w:p w:rsidR="00C704D9" w:rsidRDefault="000730A9">
      <w:r>
        <w:rPr>
          <w:noProof/>
          <w:lang w:eastAsia="pl-PL"/>
        </w:rPr>
        <w:drawing>
          <wp:inline distT="0" distB="0" distL="0" distR="0">
            <wp:extent cx="5760720" cy="7432950"/>
            <wp:effectExtent l="0" t="0" r="0" b="0"/>
            <wp:docPr id="8" name="Obraz 8" descr="C:\Users\Użytkownik\Downloads\CamScanner 05-21-2020 07.13.3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5-21-2020 07.13.37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A9" w:rsidRDefault="000730A9"/>
    <w:p w:rsidR="00086B7A" w:rsidRDefault="00086B7A" w:rsidP="00086B7A">
      <w:pPr>
        <w:rPr>
          <w:b/>
        </w:rPr>
      </w:pPr>
    </w:p>
    <w:p w:rsidR="00086B7A" w:rsidRDefault="00086B7A" w:rsidP="00086B7A">
      <w:pPr>
        <w:rPr>
          <w:b/>
        </w:rPr>
      </w:pPr>
    </w:p>
    <w:p w:rsidR="00086B7A" w:rsidRPr="00086B7A" w:rsidRDefault="00086B7A" w:rsidP="00086B7A">
      <w:pPr>
        <w:rPr>
          <w:b/>
        </w:rPr>
      </w:pPr>
      <w:bookmarkStart w:id="0" w:name="_GoBack"/>
      <w:bookmarkEnd w:id="0"/>
      <w:r w:rsidRPr="00086B7A">
        <w:rPr>
          <w:b/>
        </w:rPr>
        <w:lastRenderedPageBreak/>
        <w:t xml:space="preserve">Kalendarz przyrodniczy </w:t>
      </w:r>
    </w:p>
    <w:p w:rsidR="00086B7A" w:rsidRPr="00086B7A" w:rsidRDefault="00086B7A" w:rsidP="00086B7A">
      <w:pPr>
        <w:rPr>
          <w:b/>
        </w:rPr>
      </w:pPr>
      <w:r w:rsidRPr="00086B7A">
        <w:rPr>
          <w:b/>
        </w:rPr>
        <w:t>Czy wiesz, że:</w:t>
      </w:r>
    </w:p>
    <w:p w:rsidR="00086B7A" w:rsidRPr="00086B7A" w:rsidRDefault="00086B7A" w:rsidP="00086B7A">
      <w:r w:rsidRPr="00086B7A">
        <w:t xml:space="preserve">maj ma 31 dni. Nazwa miesiąca pochodzi od słowa ,,maić” co oznacza stroić, zdobić coś czymś,          na przykład kwiatami. </w:t>
      </w:r>
    </w:p>
    <w:p w:rsidR="00086B7A" w:rsidRPr="00086B7A" w:rsidRDefault="00086B7A" w:rsidP="00086B7A">
      <w:r w:rsidRPr="00086B7A">
        <w:t>1.Obejrzyj dokładnie obrazy z karty 1 i 2.</w:t>
      </w:r>
    </w:p>
    <w:p w:rsidR="00086B7A" w:rsidRPr="00086B7A" w:rsidRDefault="00086B7A" w:rsidP="00086B7A">
      <w:r w:rsidRPr="00086B7A">
        <w:t>2. Przeczytaj lub posłuchaj czytanych fragmentów tekstu przez rodzica.</w:t>
      </w:r>
    </w:p>
    <w:p w:rsidR="00086B7A" w:rsidRPr="00086B7A" w:rsidRDefault="00086B7A" w:rsidP="00086B7A">
      <w:r w:rsidRPr="00086B7A">
        <w:t>3. Odpowiedz na pytania dotyczące tekstu:</w:t>
      </w:r>
    </w:p>
    <w:p w:rsidR="00086B7A" w:rsidRPr="00086B7A" w:rsidRDefault="00086B7A" w:rsidP="00086B7A">
      <w:r w:rsidRPr="00086B7A">
        <w:t xml:space="preserve">-  jakie warzywa sadzi się i sieje na grządkach? </w:t>
      </w:r>
    </w:p>
    <w:p w:rsidR="00086B7A" w:rsidRPr="00086B7A" w:rsidRDefault="00086B7A" w:rsidP="00086B7A">
      <w:r w:rsidRPr="00086B7A">
        <w:t xml:space="preserve"> ……………………………………………………………………………………………………………………………………………………………</w:t>
      </w:r>
    </w:p>
    <w:p w:rsidR="00086B7A" w:rsidRPr="00086B7A" w:rsidRDefault="00086B7A" w:rsidP="00086B7A">
      <w:r w:rsidRPr="00086B7A">
        <w:t>- jakie zwierzęta rodzą się w maju?</w:t>
      </w:r>
    </w:p>
    <w:p w:rsidR="00086B7A" w:rsidRPr="00086B7A" w:rsidRDefault="00086B7A" w:rsidP="00086B7A">
      <w:r w:rsidRPr="00086B7A">
        <w:t>……………………………………………………………………………………………………………………………………………………………</w:t>
      </w:r>
    </w:p>
    <w:p w:rsidR="00086B7A" w:rsidRPr="00086B7A" w:rsidRDefault="00086B7A" w:rsidP="00086B7A">
      <w:r w:rsidRPr="00086B7A">
        <w:t>- podaj nazwy roślin kwitnących w maju:</w:t>
      </w:r>
    </w:p>
    <w:p w:rsidR="00086B7A" w:rsidRPr="00086B7A" w:rsidRDefault="00086B7A" w:rsidP="00086B7A">
      <w:r w:rsidRPr="00086B7A">
        <w:t>……………………………………………………………………………………………………………………………………………………………</w:t>
      </w:r>
    </w:p>
    <w:p w:rsidR="00086B7A" w:rsidRPr="00086B7A" w:rsidRDefault="00086B7A" w:rsidP="00086B7A"/>
    <w:p w:rsidR="00086B7A" w:rsidRPr="00086B7A" w:rsidRDefault="00086B7A" w:rsidP="00086B7A">
      <w:r w:rsidRPr="00086B7A">
        <w:t xml:space="preserve">4. Rozwiąż krzyżówkę. Odgadnij nazwy kwiatów przedstawionych na rysunkach. Dla ułatwienia            w nawiasach podane są pierwsze litery wyrazów. Pomaluj rysunki właściwymi kolorami. </w:t>
      </w:r>
    </w:p>
    <w:p w:rsidR="00086B7A" w:rsidRPr="00086B7A" w:rsidRDefault="00086B7A" w:rsidP="00086B7A">
      <w:r w:rsidRPr="00086B7A">
        <w:t>5. Jakie znasz jeszcze inne kwiaty kwitnące na wiosnę?</w:t>
      </w:r>
    </w:p>
    <w:p w:rsidR="00086B7A" w:rsidRPr="00086B7A" w:rsidRDefault="00086B7A" w:rsidP="00086B7A">
      <w:r w:rsidRPr="00086B7A">
        <w:t>Podaj nazwy kwiatów rosnących w twoim ogrodzie / balkonie.</w:t>
      </w:r>
    </w:p>
    <w:p w:rsidR="00086B7A" w:rsidRPr="00086B7A" w:rsidRDefault="00086B7A" w:rsidP="00086B7A">
      <w:r w:rsidRPr="00086B7A">
        <w:t>……………………………………………………………………………………………………………………………………………………………</w:t>
      </w:r>
    </w:p>
    <w:p w:rsidR="00086B7A" w:rsidRPr="00086B7A" w:rsidRDefault="00086B7A" w:rsidP="00086B7A"/>
    <w:p w:rsidR="00086B7A" w:rsidRPr="00086B7A" w:rsidRDefault="00086B7A" w:rsidP="00086B7A"/>
    <w:p w:rsidR="00086B7A" w:rsidRPr="00086B7A" w:rsidRDefault="00086B7A" w:rsidP="00086B7A"/>
    <w:p w:rsidR="00086B7A" w:rsidRPr="00086B7A" w:rsidRDefault="00086B7A" w:rsidP="00086B7A"/>
    <w:p w:rsidR="00086B7A" w:rsidRPr="00086B7A" w:rsidRDefault="00086B7A" w:rsidP="00086B7A">
      <w:r w:rsidRPr="00086B7A">
        <w:t>Załączniki:</w:t>
      </w:r>
    </w:p>
    <w:p w:rsidR="00086B7A" w:rsidRPr="00086B7A" w:rsidRDefault="00086B7A" w:rsidP="00086B7A"/>
    <w:p w:rsidR="00086B7A" w:rsidRPr="00086B7A" w:rsidRDefault="00086B7A" w:rsidP="00086B7A"/>
    <w:p w:rsidR="00086B7A" w:rsidRPr="00086B7A" w:rsidRDefault="00086B7A" w:rsidP="00086B7A">
      <w:r w:rsidRPr="00086B7A">
        <w:t>Karta 1</w:t>
      </w:r>
    </w:p>
    <w:p w:rsidR="00086B7A" w:rsidRPr="00086B7A" w:rsidRDefault="00086B7A" w:rsidP="00086B7A">
      <w:r w:rsidRPr="00086B7A">
        <w:lastRenderedPageBreak/>
        <w:drawing>
          <wp:inline distT="0" distB="0" distL="0" distR="0" wp14:anchorId="0F3C2B58" wp14:editId="125791A8">
            <wp:extent cx="5760720" cy="4248039"/>
            <wp:effectExtent l="0" t="0" r="0" b="635"/>
            <wp:docPr id="6" name="Obraz 6" descr="C:\Users\Użytkownik\Downloads\CamScanner 05-19-2020 21.08.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19-2020 21.08.1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7A" w:rsidRPr="00086B7A" w:rsidRDefault="00086B7A" w:rsidP="00086B7A"/>
    <w:p w:rsidR="00086B7A" w:rsidRPr="00086B7A" w:rsidRDefault="00086B7A" w:rsidP="00086B7A"/>
    <w:p w:rsidR="00086B7A" w:rsidRPr="00086B7A" w:rsidRDefault="00086B7A" w:rsidP="00086B7A">
      <w:r w:rsidRPr="00086B7A">
        <w:t>6. Zwróć uwagę na przysłowia i powiedzenia charakterystyczne dla miesiąca maja.</w:t>
      </w:r>
    </w:p>
    <w:p w:rsidR="00086B7A" w:rsidRPr="00086B7A" w:rsidRDefault="00086B7A" w:rsidP="00086B7A">
      <w:r w:rsidRPr="00086B7A">
        <w:t xml:space="preserve">Zapytaj rodziców, dlaczego przed 15 maja  nie poleca się  wystawiania roślin  wysadzonych                   w skrzynkach lub donicach na zewnątrz. </w:t>
      </w:r>
    </w:p>
    <w:p w:rsidR="00086B7A" w:rsidRPr="00086B7A" w:rsidRDefault="00086B7A" w:rsidP="00086B7A">
      <w:r w:rsidRPr="00086B7A">
        <w:rPr>
          <w:b/>
          <w:i/>
        </w:rPr>
        <w:t>Czy wiesz, że</w:t>
      </w:r>
      <w:r w:rsidRPr="00086B7A">
        <w:rPr>
          <w:i/>
        </w:rPr>
        <w:t xml:space="preserve"> odpowiedzią są przysłowia</w:t>
      </w:r>
      <w:r w:rsidRPr="00086B7A">
        <w:t xml:space="preserve"> :</w:t>
      </w:r>
    </w:p>
    <w:tbl>
      <w:tblPr>
        <w:tblW w:w="9214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7"/>
        <w:gridCol w:w="5"/>
        <w:gridCol w:w="5"/>
        <w:gridCol w:w="7"/>
      </w:tblGrid>
      <w:tr w:rsidR="00086B7A" w:rsidRPr="00086B7A" w:rsidTr="00B73673">
        <w:tc>
          <w:tcPr>
            <w:tcW w:w="9197" w:type="dxa"/>
            <w:noWrap/>
            <w:hideMark/>
          </w:tcPr>
          <w:tbl>
            <w:tblPr>
              <w:tblW w:w="114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15"/>
            </w:tblGrid>
            <w:tr w:rsidR="00086B7A" w:rsidRPr="00086B7A" w:rsidTr="00B73673">
              <w:tc>
                <w:tcPr>
                  <w:tcW w:w="0" w:type="auto"/>
                  <w:vAlign w:val="center"/>
                  <w:hideMark/>
                </w:tcPr>
                <w:p w:rsidR="00086B7A" w:rsidRPr="00086B7A" w:rsidRDefault="00086B7A" w:rsidP="00086B7A">
                  <w:pPr>
                    <w:rPr>
                      <w:b/>
                      <w:bCs/>
                    </w:rPr>
                  </w:pPr>
                  <w:r w:rsidRPr="00086B7A">
                    <w:t xml:space="preserve">   Pankracy, Serwacy, Bonifacy, źli na ogrody chłopacy.</w:t>
                  </w:r>
                </w:p>
              </w:tc>
            </w:tr>
          </w:tbl>
          <w:p w:rsidR="00086B7A" w:rsidRPr="00086B7A" w:rsidRDefault="00086B7A" w:rsidP="00086B7A"/>
        </w:tc>
        <w:tc>
          <w:tcPr>
            <w:tcW w:w="0" w:type="auto"/>
            <w:noWrap/>
            <w:hideMark/>
          </w:tcPr>
          <w:p w:rsidR="00086B7A" w:rsidRPr="00086B7A" w:rsidRDefault="00086B7A" w:rsidP="00086B7A">
            <w:r w:rsidRPr="00086B7A">
              <w:t xml:space="preserve">    </w:t>
            </w:r>
          </w:p>
        </w:tc>
        <w:tc>
          <w:tcPr>
            <w:tcW w:w="0" w:type="auto"/>
            <w:noWrap/>
            <w:hideMark/>
          </w:tcPr>
          <w:p w:rsidR="00086B7A" w:rsidRPr="00086B7A" w:rsidRDefault="00086B7A" w:rsidP="00086B7A"/>
        </w:tc>
        <w:tc>
          <w:tcPr>
            <w:tcW w:w="0" w:type="auto"/>
            <w:vMerge w:val="restart"/>
            <w:noWrap/>
            <w:hideMark/>
          </w:tcPr>
          <w:p w:rsidR="00086B7A" w:rsidRPr="00086B7A" w:rsidRDefault="00086B7A" w:rsidP="00086B7A">
            <w:r w:rsidRPr="00086B7A">
              <w:drawing>
                <wp:inline distT="0" distB="0" distL="0" distR="0" wp14:anchorId="447BA6D5" wp14:editId="56BC1A2F">
                  <wp:extent cx="7620" cy="7620"/>
                  <wp:effectExtent l="0" t="0" r="0" b="0"/>
                  <wp:docPr id="9" name="Obraz 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B7A" w:rsidRPr="00086B7A" w:rsidRDefault="00086B7A" w:rsidP="00086B7A">
            <w:r w:rsidRPr="00086B7A">
              <w:drawing>
                <wp:inline distT="0" distB="0" distL="0" distR="0" wp14:anchorId="094570FE" wp14:editId="480C73AD">
                  <wp:extent cx="7620" cy="7620"/>
                  <wp:effectExtent l="0" t="0" r="0" b="0"/>
                  <wp:docPr id="13" name="Obraz 1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B7A" w:rsidRPr="00086B7A" w:rsidTr="00B73673">
        <w:tc>
          <w:tcPr>
            <w:tcW w:w="9207" w:type="dxa"/>
            <w:gridSpan w:val="3"/>
            <w:vAlign w:val="center"/>
            <w:hideMark/>
          </w:tcPr>
          <w:tbl>
            <w:tblPr>
              <w:tblW w:w="15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90"/>
            </w:tblGrid>
            <w:tr w:rsidR="00086B7A" w:rsidRPr="00086B7A" w:rsidTr="00B73673">
              <w:tc>
                <w:tcPr>
                  <w:tcW w:w="0" w:type="auto"/>
                  <w:noWrap/>
                  <w:vAlign w:val="center"/>
                  <w:hideMark/>
                </w:tcPr>
                <w:p w:rsidR="00086B7A" w:rsidRPr="00086B7A" w:rsidRDefault="00086B7A" w:rsidP="00086B7A">
                  <w:r w:rsidRPr="00086B7A">
                    <w:drawing>
                      <wp:inline distT="0" distB="0" distL="0" distR="0" wp14:anchorId="20BE7E8E" wp14:editId="4709C4BC">
                        <wp:extent cx="7620" cy="7620"/>
                        <wp:effectExtent l="0" t="0" r="0" b="0"/>
                        <wp:docPr id="14" name="Obraz 14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6B7A" w:rsidRPr="00086B7A" w:rsidRDefault="00086B7A" w:rsidP="00086B7A"/>
        </w:tc>
        <w:tc>
          <w:tcPr>
            <w:tcW w:w="0" w:type="auto"/>
            <w:vMerge/>
            <w:vAlign w:val="center"/>
            <w:hideMark/>
          </w:tcPr>
          <w:p w:rsidR="00086B7A" w:rsidRPr="00086B7A" w:rsidRDefault="00086B7A" w:rsidP="00086B7A"/>
        </w:tc>
      </w:tr>
    </w:tbl>
    <w:p w:rsidR="00086B7A" w:rsidRPr="00086B7A" w:rsidRDefault="00086B7A" w:rsidP="00086B7A">
      <w:hyperlink r:id="rId13" w:tgtFrame="_blank" w:history="1">
        <w:r w:rsidRPr="00086B7A">
          <w:rPr>
            <w:rStyle w:val="Hipercze"/>
          </w:rPr>
          <w:t>https://www.werandacountry.pl/weranda-country-nr-52015/przyslowia-na-maj</w:t>
        </w:r>
      </w:hyperlink>
    </w:p>
    <w:p w:rsidR="00086B7A" w:rsidRPr="00086B7A" w:rsidRDefault="00086B7A" w:rsidP="00086B7A">
      <w:r w:rsidRPr="00086B7A">
        <w:t> </w:t>
      </w:r>
    </w:p>
    <w:p w:rsidR="002925BF" w:rsidRDefault="002925BF"/>
    <w:p w:rsidR="000730A9" w:rsidRDefault="000730A9"/>
    <w:p w:rsidR="0012310A" w:rsidRDefault="0012310A">
      <w:r>
        <w:t xml:space="preserve">Zadanie od </w:t>
      </w:r>
      <w:proofErr w:type="spellStart"/>
      <w:r>
        <w:t>p.Grażyny</w:t>
      </w:r>
      <w:proofErr w:type="spellEnd"/>
    </w:p>
    <w:p w:rsidR="0012310A" w:rsidRDefault="0012310A"/>
    <w:p w:rsidR="0012310A" w:rsidRDefault="0012310A" w:rsidP="0012310A">
      <w:r>
        <w:lastRenderedPageBreak/>
        <w:t xml:space="preserve"> BIEDRONKA- wykonaj pracę plastyczną z kół różnej wielkości. </w:t>
      </w:r>
    </w:p>
    <w:p w:rsidR="0012310A" w:rsidRDefault="0012310A" w:rsidP="0012310A">
      <w:r>
        <w:rPr>
          <w:noProof/>
          <w:lang w:eastAsia="pl-PL"/>
        </w:rPr>
        <w:drawing>
          <wp:inline distT="0" distB="0" distL="0" distR="0">
            <wp:extent cx="5106035" cy="3401695"/>
            <wp:effectExtent l="0" t="0" r="0" b="8255"/>
            <wp:docPr id="18" name="Obraz 18" descr="bierd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bierdon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0A" w:rsidRDefault="0012310A" w:rsidP="0012310A">
      <w:r>
        <w:rPr>
          <w:noProof/>
          <w:lang w:eastAsia="pl-PL"/>
        </w:rPr>
        <w:drawing>
          <wp:inline distT="0" distB="0" distL="0" distR="0">
            <wp:extent cx="4213860" cy="3006725"/>
            <wp:effectExtent l="0" t="0" r="0" b="3175"/>
            <wp:docPr id="17" name="Obraz 17" descr="unname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unnamed (1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7A" w:rsidRDefault="00086B7A"/>
    <w:p w:rsidR="00086B7A" w:rsidRDefault="00086B7A"/>
    <w:p w:rsidR="00086B7A" w:rsidRDefault="00086B7A"/>
    <w:p w:rsidR="00086B7A" w:rsidRDefault="00086B7A"/>
    <w:p w:rsidR="00086B7A" w:rsidRDefault="00086B7A"/>
    <w:p w:rsidR="00086B7A" w:rsidRDefault="00086B7A"/>
    <w:p w:rsidR="002925BF" w:rsidRDefault="00AD566E">
      <w:r>
        <w:lastRenderedPageBreak/>
        <w:t>Piątek / 22.05</w:t>
      </w:r>
    </w:p>
    <w:p w:rsidR="00AD566E" w:rsidRPr="00F93AA0" w:rsidRDefault="002C0476">
      <w:pPr>
        <w:rPr>
          <w:b/>
        </w:rPr>
      </w:pPr>
      <w:r w:rsidRPr="00F93AA0">
        <w:rPr>
          <w:b/>
        </w:rPr>
        <w:t>Kocie zwyczaje -  określanie położenia</w:t>
      </w:r>
    </w:p>
    <w:p w:rsidR="00675FFF" w:rsidRDefault="00A36B4C">
      <w:r>
        <w:t>1</w:t>
      </w:r>
      <w:r w:rsidR="00F93AA0">
        <w:t>. O</w:t>
      </w:r>
      <w:r>
        <w:t>kreśl położenie /załącznik 1,2</w:t>
      </w:r>
    </w:p>
    <w:p w:rsidR="00F93AA0" w:rsidRPr="00F93AA0" w:rsidRDefault="00A36B4C" w:rsidP="00F93AA0">
      <w:r>
        <w:t>2</w:t>
      </w:r>
      <w:r w:rsidR="00F93AA0">
        <w:t>.</w:t>
      </w:r>
      <w:r w:rsidR="00084FC8">
        <w:t xml:space="preserve"> </w:t>
      </w:r>
      <w:r w:rsidR="00F93AA0" w:rsidRPr="00F93AA0">
        <w:t>Jeśli chcesz poznać niektóre zwyczaje kotów</w:t>
      </w:r>
      <w:r w:rsidR="00F93AA0">
        <w:t>,</w:t>
      </w:r>
      <w:r w:rsidR="00F93AA0" w:rsidRPr="00F93AA0">
        <w:t xml:space="preserve"> ułóż rozsypanki wyrazowe:</w:t>
      </w:r>
    </w:p>
    <w:p w:rsidR="00F93AA0" w:rsidRPr="00F93AA0" w:rsidRDefault="00F93AA0" w:rsidP="00F93AA0">
      <w:r w:rsidRPr="00F93AA0">
        <w:t xml:space="preserve">a)     SIĘ   ,,MYJĄ”  KOTY </w:t>
      </w:r>
    </w:p>
    <w:p w:rsidR="00F93AA0" w:rsidRPr="00F93AA0" w:rsidRDefault="00F93AA0" w:rsidP="00F93AA0">
      <w:r w:rsidRPr="00F93AA0">
        <w:t xml:space="preserve">b)     W   KŁĘBEK     SIĘ    ZWIJAJĄ </w:t>
      </w:r>
    </w:p>
    <w:p w:rsidR="00084FC8" w:rsidRDefault="00F93AA0" w:rsidP="00F93AA0">
      <w:r w:rsidRPr="00F93AA0">
        <w:t>c)      GRZBIET     ROBIĄ     KOCI</w:t>
      </w:r>
    </w:p>
    <w:tbl>
      <w:tblPr>
        <w:tblW w:w="15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7"/>
        <w:gridCol w:w="2676"/>
        <w:gridCol w:w="7"/>
        <w:gridCol w:w="12"/>
      </w:tblGrid>
      <w:tr w:rsidR="00D775D7" w:rsidRPr="00D775D7" w:rsidTr="00D775D7">
        <w:tc>
          <w:tcPr>
            <w:tcW w:w="11356" w:type="dxa"/>
            <w:noWrap/>
            <w:hideMark/>
          </w:tcPr>
          <w:p w:rsidR="001C3EF0" w:rsidRDefault="00084FC8" w:rsidP="00D775D7">
            <w:pPr>
              <w:spacing w:after="0" w:line="300" w:lineRule="atLeast"/>
            </w:pPr>
            <w:r w:rsidRPr="00084FC8">
              <w:t xml:space="preserve"> </w:t>
            </w:r>
            <w:r>
              <w:t>Chcesz poznać inne kocie zwyczaje -czytaj</w:t>
            </w:r>
            <w:r w:rsidR="001C3EF0">
              <w:t xml:space="preserve"> zagadki:</w:t>
            </w:r>
          </w:p>
          <w:p w:rsidR="00282176" w:rsidRDefault="00282176" w:rsidP="00D775D7">
            <w:pPr>
              <w:spacing w:after="0" w:line="300" w:lineRule="atLeast"/>
            </w:pPr>
          </w:p>
          <w:p w:rsidR="00D775D7" w:rsidRDefault="00D775D7" w:rsidP="00D775D7">
            <w:pPr>
              <w:spacing w:after="0" w:line="300" w:lineRule="atLeast"/>
            </w:pPr>
            <w:r>
              <w:t>Kto tak splątał nici motek? Każdy powie , że to…..</w:t>
            </w:r>
          </w:p>
          <w:p w:rsidR="00D775D7" w:rsidRDefault="00D775D7" w:rsidP="00D775D7">
            <w:pPr>
              <w:spacing w:after="0" w:line="300" w:lineRule="atLeast"/>
            </w:pPr>
            <w:r>
              <w:t>Siedzę cichutko, czatuję na myszy. Nawet kiedy chodzę , żadna mnie nie słyszy.</w:t>
            </w:r>
          </w:p>
          <w:p w:rsidR="001C3EF0" w:rsidRDefault="001C3EF0" w:rsidP="00D775D7">
            <w:pPr>
              <w:spacing w:after="0" w:line="300" w:lineRule="atLeast"/>
            </w:pPr>
            <w:r>
              <w:t>Mogę stać na płocie i wesoło mrugać. Znacie mnie z piosenki, która nie jest długa.</w:t>
            </w:r>
          </w:p>
          <w:p w:rsidR="001C3EF0" w:rsidRPr="00D775D7" w:rsidRDefault="001C3EF0" w:rsidP="00D775D7">
            <w:pPr>
              <w:spacing w:after="0" w:line="300" w:lineRule="atLeast"/>
              <w:rPr>
                <w:rFonts w:ascii="Helvetica" w:eastAsia="Times New Roman" w:hAnsi="Helvetica" w:cs="Helvetica"/>
                <w:spacing w:val="3"/>
                <w:sz w:val="24"/>
                <w:szCs w:val="24"/>
                <w:lang w:eastAsia="pl-PL"/>
              </w:rPr>
            </w:pPr>
            <w:r>
              <w:t xml:space="preserve">Choć często się myję, wąsików nie golę. Przed burkiem uciekam a z dziećmi swawolę. </w:t>
            </w:r>
          </w:p>
        </w:tc>
        <w:tc>
          <w:tcPr>
            <w:tcW w:w="0" w:type="auto"/>
            <w:noWrap/>
            <w:hideMark/>
          </w:tcPr>
          <w:p w:rsidR="00D775D7" w:rsidRPr="00D775D7" w:rsidRDefault="00D775D7" w:rsidP="00D775D7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24"/>
                <w:szCs w:val="24"/>
                <w:lang w:eastAsia="pl-PL"/>
              </w:rPr>
            </w:pPr>
            <w:r w:rsidRPr="00D775D7">
              <w:rPr>
                <w:rFonts w:ascii="Helvetica" w:eastAsia="Times New Roman" w:hAnsi="Helvetica" w:cs="Helvetica"/>
                <w:color w:val="5F6368"/>
                <w:spacing w:val="5"/>
                <w:sz w:val="24"/>
                <w:szCs w:val="24"/>
                <w:lang w:eastAsia="pl-PL"/>
              </w:rPr>
              <w:t>02:10 (1 minutę temu)</w:t>
            </w:r>
          </w:p>
        </w:tc>
        <w:tc>
          <w:tcPr>
            <w:tcW w:w="0" w:type="auto"/>
            <w:noWrap/>
            <w:hideMark/>
          </w:tcPr>
          <w:p w:rsidR="00D775D7" w:rsidRPr="00D775D7" w:rsidRDefault="00D775D7" w:rsidP="00D775D7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D775D7" w:rsidRPr="00D775D7" w:rsidRDefault="00D775D7" w:rsidP="00D775D7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eastAsia="pl-PL"/>
              </w:rPr>
            </w:pPr>
            <w:r>
              <w:rPr>
                <w:rFonts w:ascii="Helvetica" w:eastAsia="Times New Roman" w:hAnsi="Helvetica" w:cs="Helvetica"/>
                <w:noProof/>
                <w:color w:val="444444"/>
                <w:spacing w:val="3"/>
                <w:sz w:val="24"/>
                <w:szCs w:val="24"/>
                <w:lang w:eastAsia="pl-PL"/>
              </w:rPr>
              <w:drawing>
                <wp:inline distT="0" distB="0" distL="0" distR="0" wp14:anchorId="114BDED2" wp14:editId="26AFD091">
                  <wp:extent cx="7620" cy="7620"/>
                  <wp:effectExtent l="0" t="0" r="0" b="0"/>
                  <wp:docPr id="3" name="Obraz 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5D7" w:rsidRPr="00D775D7" w:rsidRDefault="00D775D7" w:rsidP="00D775D7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eastAsia="pl-PL"/>
              </w:rPr>
            </w:pPr>
            <w:r>
              <w:rPr>
                <w:rFonts w:ascii="Helvetica" w:eastAsia="Times New Roman" w:hAnsi="Helvetica" w:cs="Helvetica"/>
                <w:noProof/>
                <w:color w:val="444444"/>
                <w:spacing w:val="3"/>
                <w:sz w:val="24"/>
                <w:szCs w:val="24"/>
                <w:lang w:eastAsia="pl-PL"/>
              </w:rPr>
              <w:drawing>
                <wp:inline distT="0" distB="0" distL="0" distR="0" wp14:anchorId="41E11FF2" wp14:editId="74935583">
                  <wp:extent cx="7620" cy="7620"/>
                  <wp:effectExtent l="0" t="0" r="0" b="0"/>
                  <wp:docPr id="2" name="Obraz 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5D7" w:rsidRPr="00D775D7" w:rsidTr="00D775D7">
        <w:tc>
          <w:tcPr>
            <w:tcW w:w="0" w:type="auto"/>
            <w:gridSpan w:val="3"/>
            <w:vAlign w:val="center"/>
            <w:hideMark/>
          </w:tcPr>
          <w:tbl>
            <w:tblPr>
              <w:tblW w:w="15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90"/>
            </w:tblGrid>
            <w:tr w:rsidR="00D775D7" w:rsidRPr="00D775D7">
              <w:tc>
                <w:tcPr>
                  <w:tcW w:w="0" w:type="auto"/>
                  <w:noWrap/>
                  <w:vAlign w:val="center"/>
                  <w:hideMark/>
                </w:tcPr>
                <w:p w:rsidR="00D775D7" w:rsidRPr="00D775D7" w:rsidRDefault="00D775D7" w:rsidP="00D775D7">
                  <w:pPr>
                    <w:spacing w:after="0" w:line="300" w:lineRule="atLeast"/>
                    <w:rPr>
                      <w:rFonts w:ascii="Helvetica" w:eastAsia="Times New Roman" w:hAnsi="Helvetica" w:cs="Helvetica"/>
                      <w:sz w:val="24"/>
                      <w:szCs w:val="24"/>
                      <w:lang w:eastAsia="pl-PL"/>
                    </w:rPr>
                  </w:pPr>
                </w:p>
                <w:p w:rsidR="00D775D7" w:rsidRPr="00D775D7" w:rsidRDefault="00D775D7" w:rsidP="00D775D7">
                  <w:pPr>
                    <w:spacing w:after="0" w:line="300" w:lineRule="atLeast"/>
                    <w:textAlignment w:val="top"/>
                    <w:rPr>
                      <w:rFonts w:ascii="Helvetica" w:eastAsia="Times New Roman" w:hAnsi="Helvetica" w:cs="Helvetica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344712F" wp14:editId="03B6F5D0">
                        <wp:extent cx="7620" cy="7620"/>
                        <wp:effectExtent l="0" t="0" r="0" b="0"/>
                        <wp:docPr id="1" name="Obraz 1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75D7" w:rsidRPr="00D775D7" w:rsidRDefault="00D775D7" w:rsidP="00D775D7">
            <w:pPr>
              <w:spacing w:after="0" w:line="240" w:lineRule="auto"/>
              <w:rPr>
                <w:rFonts w:ascii="Helvetica" w:eastAsia="Times New Roman" w:hAnsi="Helvetica" w:cs="Helvetica"/>
                <w:spacing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775D7" w:rsidRPr="00D775D7" w:rsidRDefault="00D775D7" w:rsidP="00D775D7">
            <w:pPr>
              <w:spacing w:after="0" w:line="240" w:lineRule="auto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eastAsia="pl-PL"/>
              </w:rPr>
            </w:pPr>
          </w:p>
        </w:tc>
      </w:tr>
    </w:tbl>
    <w:tbl>
      <w:tblPr>
        <w:tblpPr w:leftFromText="141" w:rightFromText="141" w:vertAnchor="text" w:horzAnchor="margin" w:tblpXSpec="center" w:tblpY="-1032"/>
        <w:tblOverlap w:val="never"/>
        <w:tblW w:w="114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15"/>
      </w:tblGrid>
      <w:tr w:rsidR="00D775D7" w:rsidRPr="00D775D7" w:rsidTr="00D775D7">
        <w:tc>
          <w:tcPr>
            <w:tcW w:w="0" w:type="auto"/>
            <w:vAlign w:val="center"/>
            <w:hideMark/>
          </w:tcPr>
          <w:p w:rsidR="00D775D7" w:rsidRPr="00D775D7" w:rsidRDefault="00D775D7" w:rsidP="00D775D7">
            <w:pPr>
              <w:spacing w:before="100" w:beforeAutospacing="1" w:after="100" w:afterAutospacing="1" w:line="300" w:lineRule="atLeast"/>
              <w:outlineLvl w:val="2"/>
              <w:rPr>
                <w:rFonts w:ascii="Helvetica" w:eastAsia="Times New Roman" w:hAnsi="Helvetica" w:cs="Helvetica"/>
                <w:b/>
                <w:bCs/>
                <w:color w:val="5F6368"/>
                <w:spacing w:val="5"/>
                <w:sz w:val="27"/>
                <w:szCs w:val="27"/>
                <w:lang w:eastAsia="pl-PL"/>
              </w:rPr>
            </w:pPr>
          </w:p>
        </w:tc>
      </w:tr>
    </w:tbl>
    <w:p w:rsidR="0048010F" w:rsidRDefault="00A36B4C">
      <w:r>
        <w:t>3</w:t>
      </w:r>
      <w:r w:rsidR="00F93AA0">
        <w:t xml:space="preserve">. Obejrzyj zwiastun filmu,, </w:t>
      </w:r>
      <w:proofErr w:type="spellStart"/>
      <w:r w:rsidR="00F93AA0">
        <w:t>Kedi</w:t>
      </w:r>
      <w:proofErr w:type="spellEnd"/>
      <w:r w:rsidR="00F93AA0">
        <w:t>- sekretne życie kotów”</w:t>
      </w:r>
      <w:r w:rsidR="001561E4" w:rsidRPr="001561E4">
        <w:t xml:space="preserve"> </w:t>
      </w:r>
      <w:hyperlink r:id="rId16" w:history="1">
        <w:r w:rsidR="001561E4" w:rsidRPr="001561E4">
          <w:rPr>
            <w:rStyle w:val="Hipercze"/>
          </w:rPr>
          <w:t>https://www.youtube.com/watch?v=FckA4KvEllQ&amp;feature=youtu.be</w:t>
        </w:r>
      </w:hyperlink>
    </w:p>
    <w:p w:rsidR="00C6071F" w:rsidRDefault="00C6071F">
      <w:r>
        <w:t>Załącznik 1</w:t>
      </w:r>
    </w:p>
    <w:p w:rsidR="0048010F" w:rsidRPr="00193042" w:rsidRDefault="004801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504B" w:rsidRPr="00CA504B" w:rsidRDefault="00CA504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>z</w:t>
      </w:r>
    </w:p>
    <w:p w:rsidR="0048010F" w:rsidRDefault="0048010F">
      <w:pPr>
        <w:rPr>
          <w:noProof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4250131" cy="3227501"/>
            <wp:effectExtent l="0" t="0" r="0" b="0"/>
            <wp:docPr id="11" name="Obraz 11" descr="C:\Users\Użytkownik\Downloads\CamScanner 05-21-2020 07.38.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Downloads\CamScanner 05-21-2020 07.38.42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32" cy="32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4B" w:rsidRDefault="00CA504B">
      <w:pPr>
        <w:rPr>
          <w:noProof/>
          <w:lang w:eastAsia="pl-PL"/>
        </w:rPr>
      </w:pPr>
      <w:r>
        <w:rPr>
          <w:noProof/>
          <w:lang w:eastAsia="pl-PL"/>
        </w:rPr>
        <w:t>Załącznik 2</w:t>
      </w:r>
    </w:p>
    <w:p w:rsidR="00CA504B" w:rsidRDefault="0048010F">
      <w:r>
        <w:rPr>
          <w:noProof/>
          <w:lang w:eastAsia="pl-PL"/>
        </w:rPr>
        <w:lastRenderedPageBreak/>
        <w:drawing>
          <wp:inline distT="0" distB="0" distL="0" distR="0">
            <wp:extent cx="5760720" cy="5081777"/>
            <wp:effectExtent l="0" t="0" r="0" b="5080"/>
            <wp:docPr id="10" name="Obraz 10" descr="C:\Users\Użytkownik\Downloads\CamScanner 05-21-2020 07.38.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CamScanner 05-21-2020 07.38.42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4B" w:rsidRDefault="00C6071F">
      <w:r>
        <w:t>4</w:t>
      </w:r>
      <w:r w:rsidR="00CA504B">
        <w:t>. Jakie jest twoje ulubione zwierzątko, którym się opiekujesz</w:t>
      </w:r>
      <w:r w:rsidR="00193042">
        <w:t>?</w:t>
      </w:r>
      <w:r w:rsidR="00CA504B">
        <w:t xml:space="preserve"> Odszukaj na rysunku i pokoloruj.</w:t>
      </w:r>
    </w:p>
    <w:p w:rsidR="00193042" w:rsidRPr="00193042" w:rsidRDefault="00193042" w:rsidP="00193042">
      <w:pPr>
        <w:rPr>
          <w:noProof/>
          <w:lang w:eastAsia="pl-PL"/>
        </w:rPr>
      </w:pPr>
      <w:r>
        <w:rPr>
          <w:noProof/>
          <w:lang w:eastAsia="pl-PL"/>
        </w:rPr>
        <w:t>Jak ma na imię twój ulubieniec, co lubi i jakie rzeczy</w:t>
      </w:r>
      <w:r w:rsidRPr="00193042">
        <w:rPr>
          <w:noProof/>
          <w:lang w:eastAsia="pl-PL"/>
        </w:rPr>
        <w:t xml:space="preserve"> powinien</w:t>
      </w:r>
      <w:r w:rsidR="00E32DCC">
        <w:rPr>
          <w:noProof/>
          <w:lang w:eastAsia="pl-PL"/>
        </w:rPr>
        <w:t>eś mu zapewnić</w:t>
      </w:r>
      <w:r>
        <w:rPr>
          <w:noProof/>
          <w:lang w:eastAsia="pl-PL"/>
        </w:rPr>
        <w:t xml:space="preserve"> jako</w:t>
      </w:r>
      <w:r w:rsidRPr="00193042">
        <w:rPr>
          <w:noProof/>
          <w:lang w:eastAsia="pl-PL"/>
        </w:rPr>
        <w:t xml:space="preserve"> właściciel ?</w:t>
      </w:r>
    </w:p>
    <w:p w:rsidR="00F93AA0" w:rsidRDefault="00CA504B">
      <w:r>
        <w:rPr>
          <w:noProof/>
          <w:lang w:eastAsia="pl-PL"/>
        </w:rPr>
        <w:drawing>
          <wp:inline distT="0" distB="0" distL="0" distR="0" wp14:anchorId="491B3043" wp14:editId="331756CD">
            <wp:extent cx="5760720" cy="2928636"/>
            <wp:effectExtent l="0" t="0" r="0" b="5080"/>
            <wp:docPr id="12" name="Obraz 12" descr="C:\Users\Użytkownik\Downloads\CamScanner 05-21-2020 07.38.4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Downloads\CamScanner 05-21-2020 07.38.42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0F" w:rsidRDefault="0048010F"/>
    <w:p w:rsidR="00E32DCC" w:rsidRPr="00E32DCC" w:rsidRDefault="00E32DCC" w:rsidP="00E32DC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5</w:t>
      </w:r>
      <w:r w:rsidRPr="00E32DCC">
        <w:rPr>
          <w:rFonts w:ascii="Calibri" w:eastAsia="Calibri" w:hAnsi="Calibri" w:cs="Times New Roman"/>
          <w:sz w:val="24"/>
          <w:szCs w:val="24"/>
        </w:rPr>
        <w:t>.Wytnij monety i banknoty. Wklej w odpowiednie miejsca/ Z</w:t>
      </w:r>
      <w:r>
        <w:rPr>
          <w:rFonts w:ascii="Calibri" w:eastAsia="Calibri" w:hAnsi="Calibri" w:cs="Times New Roman"/>
          <w:sz w:val="24"/>
          <w:szCs w:val="24"/>
        </w:rPr>
        <w:t>ałącznik</w:t>
      </w:r>
    </w:p>
    <w:p w:rsidR="00E32DCC" w:rsidRPr="00E32DCC" w:rsidRDefault="00E32DCC" w:rsidP="00E32DC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32DCC" w:rsidRPr="00E32DCC" w:rsidRDefault="00E32DCC" w:rsidP="00E32DC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Załącznik 3</w:t>
      </w:r>
    </w:p>
    <w:p w:rsidR="00E32DCC" w:rsidRPr="00E32DCC" w:rsidRDefault="00E32DCC" w:rsidP="00E32DC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E32DCC">
        <w:rPr>
          <w:rFonts w:ascii="Calibri" w:eastAsia="Calibri" w:hAnsi="Calibri" w:cs="Times New Roman"/>
          <w:noProof/>
          <w:sz w:val="24"/>
          <w:szCs w:val="24"/>
          <w:lang w:eastAsia="pl-PL"/>
        </w:rPr>
        <w:drawing>
          <wp:inline distT="0" distB="0" distL="0" distR="0" wp14:anchorId="1A3D64A6" wp14:editId="404AECE0">
            <wp:extent cx="5760720" cy="7283394"/>
            <wp:effectExtent l="0" t="0" r="0" b="0"/>
            <wp:docPr id="24" name="Obraz 24" descr="C:\Users\Użytkownik\Downloads\CamScanner 05-21-2020 07.13.3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5-21-2020 07.13.37_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C" w:rsidRPr="00E32DCC" w:rsidRDefault="00E32DCC" w:rsidP="00E32DC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32DCC" w:rsidRPr="00E32DCC" w:rsidRDefault="00E32DCC" w:rsidP="00E32DC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32DCC" w:rsidRDefault="00E32DCC" w:rsidP="004A043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32DCC" w:rsidRDefault="00E32DCC" w:rsidP="004A043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A043D" w:rsidRPr="004A043D" w:rsidRDefault="00E32DCC" w:rsidP="004A043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Zadania od p. Piotra</w:t>
      </w: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>Temat : Instrumenty smyczkowe.</w:t>
      </w: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>Wklej link w okno przeglądarki i zapoznaj się z instrumentami.</w:t>
      </w: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>Instrumenty Smyczkowe</w:t>
      </w:r>
    </w:p>
    <w:p w:rsidR="004A043D" w:rsidRPr="004A043D" w:rsidRDefault="00086B7A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hyperlink r:id="rId21" w:history="1">
        <w:r w:rsidR="004A043D" w:rsidRPr="00E32DCC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https://www.youtube.com/watch?v=uzb-rxOZ528</w:t>
        </w:r>
      </w:hyperlink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>Skrzypce :</w:t>
      </w:r>
    </w:p>
    <w:p w:rsidR="004A043D" w:rsidRPr="004A043D" w:rsidRDefault="00086B7A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hyperlink r:id="rId22" w:history="1">
        <w:r w:rsidR="004A043D" w:rsidRPr="00E32DCC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https://www.youtube.com/watch?v=OUMAFezdk_w</w:t>
        </w:r>
      </w:hyperlink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>Altówka:</w:t>
      </w:r>
    </w:p>
    <w:p w:rsidR="004A043D" w:rsidRPr="004A043D" w:rsidRDefault="00086B7A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hyperlink r:id="rId23" w:history="1">
        <w:r w:rsidR="004A043D" w:rsidRPr="00E32DCC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https://www.youtube.com/watch?v=gcY14zEeGAc</w:t>
        </w:r>
      </w:hyperlink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>Wiolonczela:</w:t>
      </w:r>
    </w:p>
    <w:p w:rsidR="004A043D" w:rsidRPr="004A043D" w:rsidRDefault="00086B7A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hyperlink r:id="rId24" w:history="1">
        <w:r w:rsidR="004A043D" w:rsidRPr="00E32DCC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https://www.youtube.com/watch?v=RjyrNNjIrL4</w:t>
        </w:r>
      </w:hyperlink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>Kontrabas:</w:t>
      </w:r>
    </w:p>
    <w:p w:rsidR="004A043D" w:rsidRPr="004A043D" w:rsidRDefault="00086B7A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hyperlink r:id="rId25" w:history="1">
        <w:r w:rsidR="004A043D" w:rsidRPr="00E32DCC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https://www.youtube.com/watch?v=CMZlcD32bGU</w:t>
        </w:r>
      </w:hyperlink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043D">
        <w:rPr>
          <w:rFonts w:ascii="Times New Roman" w:eastAsia="Calibri" w:hAnsi="Times New Roman" w:cs="Times New Roman"/>
          <w:sz w:val="28"/>
          <w:szCs w:val="28"/>
        </w:rPr>
        <w:t>Rozwiąż zadania:</w:t>
      </w:r>
    </w:p>
    <w:p w:rsidR="004A043D" w:rsidRPr="004A043D" w:rsidRDefault="004A043D" w:rsidP="004A04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043D" w:rsidRPr="004A043D" w:rsidRDefault="004A043D" w:rsidP="004A043D">
      <w:pPr>
        <w:numPr>
          <w:ilvl w:val="2"/>
          <w:numId w:val="2"/>
        </w:numPr>
        <w:suppressAutoHyphens/>
        <w:spacing w:after="0" w:line="360" w:lineRule="auto"/>
        <w:jc w:val="both"/>
        <w:rPr>
          <w:rFonts w:ascii="Thorndale" w:eastAsia="Andale Sans UI" w:hAnsi="Thorndale" w:cs="Tahoma"/>
          <w:b/>
          <w:sz w:val="24"/>
          <w:szCs w:val="24"/>
          <w:lang w:val="en-US" w:eastAsia="ar-SA"/>
        </w:rPr>
      </w:pPr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Co to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są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instrumenty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smyczkowe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?</w:t>
      </w: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sz w:val="24"/>
          <w:szCs w:val="24"/>
          <w:lang w:val="en-US" w:eastAsia="ar-SA"/>
        </w:rPr>
      </w:pPr>
      <w:r w:rsidRPr="004A043D">
        <w:rPr>
          <w:rFonts w:ascii="Thorndale" w:eastAsia="Andale Sans UI" w:hAnsi="Thorndale" w:cs="Tahoma"/>
          <w:sz w:val="24"/>
          <w:szCs w:val="24"/>
          <w:lang w:val="en-US" w:eastAsia="ar-SA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i/>
          <w:sz w:val="24"/>
          <w:szCs w:val="24"/>
          <w:lang w:val="en-US" w:eastAsia="ar-SA"/>
        </w:rPr>
      </w:pPr>
      <w:r w:rsidRPr="004A043D">
        <w:rPr>
          <w:rFonts w:ascii="Thorndale" w:eastAsia="Andale Sans UI" w:hAnsi="Thorndale" w:cs="Tahoma"/>
          <w:sz w:val="24"/>
          <w:szCs w:val="24"/>
          <w:lang w:val="en-US" w:eastAsia="ar-SA"/>
        </w:rPr>
        <w:t>........................................................................</w:t>
      </w:r>
    </w:p>
    <w:p w:rsidR="004A043D" w:rsidRPr="004A043D" w:rsidRDefault="004A043D" w:rsidP="004A043D">
      <w:pPr>
        <w:numPr>
          <w:ilvl w:val="2"/>
          <w:numId w:val="2"/>
        </w:numPr>
        <w:suppressAutoHyphens/>
        <w:spacing w:after="0" w:line="360" w:lineRule="auto"/>
        <w:jc w:val="both"/>
        <w:rPr>
          <w:rFonts w:ascii="Thorndale" w:eastAsia="Andale Sans UI" w:hAnsi="Thorndale" w:cs="Tahoma"/>
          <w:b/>
          <w:i/>
          <w:sz w:val="24"/>
          <w:szCs w:val="24"/>
          <w:lang w:val="en-US" w:eastAsia="ar-SA"/>
        </w:rPr>
      </w:pP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Wymień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cztery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instrumenty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wchodzące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w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skład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instrumentów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strunowych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smyczkowych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.</w:t>
      </w:r>
    </w:p>
    <w:p w:rsidR="004A043D" w:rsidRPr="004A043D" w:rsidRDefault="004A043D" w:rsidP="004A043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horndale" w:eastAsia="Andale Sans UI" w:hAnsi="Thorndale" w:cs="Tahoma"/>
          <w:b/>
          <w:i/>
          <w:sz w:val="24"/>
          <w:szCs w:val="24"/>
          <w:lang w:val="en-US" w:eastAsia="ar-SA"/>
        </w:rPr>
      </w:pPr>
      <w:r w:rsidRPr="004A043D">
        <w:rPr>
          <w:rFonts w:ascii="Thorndale" w:eastAsia="Andale Sans UI" w:hAnsi="Thorndale" w:cs="Tahoma"/>
          <w:sz w:val="24"/>
          <w:szCs w:val="24"/>
          <w:lang w:val="en-US" w:eastAsia="ar-SA"/>
        </w:rPr>
        <w:t>…………………………….…</w:t>
      </w:r>
    </w:p>
    <w:p w:rsidR="004A043D" w:rsidRPr="004A043D" w:rsidRDefault="004A043D" w:rsidP="004A043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horndale" w:eastAsia="Andale Sans UI" w:hAnsi="Thorndale" w:cs="Tahoma"/>
          <w:b/>
          <w:i/>
          <w:sz w:val="24"/>
          <w:szCs w:val="24"/>
          <w:lang w:val="en-US" w:eastAsia="ar-SA"/>
        </w:rPr>
      </w:pPr>
      <w:r w:rsidRPr="004A043D">
        <w:rPr>
          <w:rFonts w:ascii="Thorndale" w:eastAsia="Andale Sans UI" w:hAnsi="Thorndale" w:cs="Tahoma"/>
          <w:sz w:val="24"/>
          <w:szCs w:val="24"/>
          <w:lang w:val="en-US" w:eastAsia="ar-SA"/>
        </w:rPr>
        <w:t>…………………………….…</w:t>
      </w:r>
    </w:p>
    <w:p w:rsidR="004A043D" w:rsidRPr="004A043D" w:rsidRDefault="004A043D" w:rsidP="004A043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horndale" w:eastAsia="Andale Sans UI" w:hAnsi="Thorndale" w:cs="Tahoma"/>
          <w:b/>
          <w:i/>
          <w:sz w:val="24"/>
          <w:szCs w:val="24"/>
          <w:lang w:val="en-US" w:eastAsia="ar-SA"/>
        </w:rPr>
      </w:pPr>
      <w:r w:rsidRPr="004A043D">
        <w:rPr>
          <w:rFonts w:ascii="Thorndale" w:eastAsia="Andale Sans UI" w:hAnsi="Thorndale" w:cs="Tahoma"/>
          <w:sz w:val="24"/>
          <w:szCs w:val="24"/>
          <w:lang w:val="en-US" w:eastAsia="ar-SA"/>
        </w:rPr>
        <w:t>……………………………….</w:t>
      </w:r>
    </w:p>
    <w:p w:rsidR="004A043D" w:rsidRPr="004A043D" w:rsidRDefault="004A043D" w:rsidP="004A043D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horndale" w:eastAsia="Andale Sans UI" w:hAnsi="Thorndale" w:cs="Tahoma"/>
          <w:b/>
          <w:i/>
          <w:sz w:val="24"/>
          <w:szCs w:val="24"/>
          <w:lang w:val="en-US" w:eastAsia="ar-SA"/>
        </w:rPr>
      </w:pPr>
      <w:r w:rsidRPr="004A043D">
        <w:rPr>
          <w:rFonts w:ascii="Thorndale" w:eastAsia="Andale Sans UI" w:hAnsi="Thorndale" w:cs="Tahoma"/>
          <w:sz w:val="24"/>
          <w:szCs w:val="24"/>
          <w:lang w:val="en-US" w:eastAsia="ar-SA"/>
        </w:rPr>
        <w:t>……………………………….</w:t>
      </w:r>
    </w:p>
    <w:p w:rsidR="004A043D" w:rsidRPr="004A043D" w:rsidRDefault="004A043D" w:rsidP="004A043D">
      <w:pPr>
        <w:numPr>
          <w:ilvl w:val="2"/>
          <w:numId w:val="2"/>
        </w:numPr>
        <w:suppressAutoHyphens/>
        <w:spacing w:after="0" w:line="360" w:lineRule="auto"/>
        <w:jc w:val="both"/>
        <w:rPr>
          <w:rFonts w:ascii="Thorndale" w:eastAsia="Andale Sans UI" w:hAnsi="Thorndale" w:cs="Tahoma"/>
          <w:b/>
          <w:i/>
          <w:sz w:val="24"/>
          <w:szCs w:val="24"/>
          <w:lang w:val="en-US" w:eastAsia="ar-SA"/>
        </w:rPr>
      </w:pP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Czym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różni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się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altówka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od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skrzypiec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?</w:t>
      </w: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i/>
          <w:sz w:val="24"/>
          <w:szCs w:val="24"/>
          <w:lang w:val="en-US" w:eastAsia="ar-SA"/>
        </w:rPr>
      </w:pPr>
      <w:r w:rsidRPr="004A043D">
        <w:rPr>
          <w:rFonts w:ascii="Thorndale" w:eastAsia="Andale Sans UI" w:hAnsi="Thorndale" w:cs="Tahoma"/>
          <w:sz w:val="24"/>
          <w:szCs w:val="24"/>
          <w:lang w:val="en-US" w:eastAsia="ar-SA"/>
        </w:rPr>
        <w:t>………………………………………………………………………………………………</w:t>
      </w: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b/>
          <w:i/>
          <w:sz w:val="24"/>
          <w:szCs w:val="24"/>
          <w:lang w:val="en-US" w:eastAsia="ar-SA"/>
        </w:rPr>
      </w:pPr>
    </w:p>
    <w:p w:rsidR="004A043D" w:rsidRPr="004A043D" w:rsidRDefault="004A043D" w:rsidP="004A043D">
      <w:pPr>
        <w:numPr>
          <w:ilvl w:val="2"/>
          <w:numId w:val="2"/>
        </w:numPr>
        <w:suppressAutoHyphens/>
        <w:spacing w:after="0" w:line="360" w:lineRule="auto"/>
        <w:jc w:val="both"/>
        <w:rPr>
          <w:rFonts w:ascii="Thorndale" w:eastAsia="Andale Sans UI" w:hAnsi="Thorndale" w:cs="Tahoma"/>
          <w:b/>
          <w:i/>
          <w:sz w:val="24"/>
          <w:szCs w:val="24"/>
          <w:lang w:val="en-US" w:eastAsia="ar-SA"/>
        </w:rPr>
      </w:pP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Wyjaśnij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różnicę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między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kontrabasem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 xml:space="preserve"> a </w:t>
      </w:r>
      <w:proofErr w:type="spellStart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wiolonczelą</w:t>
      </w:r>
      <w:proofErr w:type="spellEnd"/>
      <w:r w:rsidRPr="004A043D">
        <w:rPr>
          <w:rFonts w:ascii="Thorndale" w:eastAsia="Andale Sans UI" w:hAnsi="Thorndale" w:cs="Tahoma"/>
          <w:b/>
          <w:sz w:val="24"/>
          <w:szCs w:val="24"/>
          <w:lang w:val="en-US" w:eastAsia="ar-SA"/>
        </w:rPr>
        <w:t>.</w:t>
      </w: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sz w:val="24"/>
          <w:szCs w:val="24"/>
          <w:lang w:val="en-US" w:eastAsia="ar-SA"/>
        </w:rPr>
      </w:pPr>
      <w:r w:rsidRPr="004A043D">
        <w:rPr>
          <w:rFonts w:ascii="Thorndale" w:eastAsia="Andale Sans UI" w:hAnsi="Thorndale" w:cs="Tahoma"/>
          <w:sz w:val="24"/>
          <w:szCs w:val="24"/>
          <w:lang w:val="en-US" w:eastAsia="ar-S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……………………………………………………………………………………………………………………………………………………………………………………………….</w:t>
      </w: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sz w:val="24"/>
          <w:szCs w:val="24"/>
          <w:lang w:val="en-US" w:eastAsia="ar-SA"/>
        </w:rPr>
      </w:pP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sz w:val="36"/>
          <w:szCs w:val="36"/>
          <w:lang w:val="en-US" w:eastAsia="ar-SA"/>
        </w:rPr>
      </w:pPr>
      <w:proofErr w:type="spellStart"/>
      <w:r w:rsidRPr="004A043D">
        <w:rPr>
          <w:rFonts w:ascii="Thorndale" w:eastAsia="Andale Sans UI" w:hAnsi="Thorndale" w:cs="Tahoma"/>
          <w:sz w:val="36"/>
          <w:szCs w:val="36"/>
          <w:lang w:val="en-US" w:eastAsia="ar-SA"/>
        </w:rPr>
        <w:t>Pokoloruj</w:t>
      </w:r>
      <w:proofErr w:type="spellEnd"/>
      <w:r w:rsidRPr="004A043D">
        <w:rPr>
          <w:rFonts w:ascii="Thorndale" w:eastAsia="Andale Sans UI" w:hAnsi="Thorndale" w:cs="Tahoma"/>
          <w:sz w:val="36"/>
          <w:szCs w:val="36"/>
          <w:lang w:val="en-US" w:eastAsia="ar-SA"/>
        </w:rPr>
        <w:t xml:space="preserve"> </w:t>
      </w:r>
      <w:proofErr w:type="spellStart"/>
      <w:r w:rsidRPr="004A043D">
        <w:rPr>
          <w:rFonts w:ascii="Thorndale" w:eastAsia="Andale Sans UI" w:hAnsi="Thorndale" w:cs="Tahoma"/>
          <w:sz w:val="36"/>
          <w:szCs w:val="36"/>
          <w:lang w:val="en-US" w:eastAsia="ar-SA"/>
        </w:rPr>
        <w:t>rysunki</w:t>
      </w:r>
      <w:proofErr w:type="spellEnd"/>
      <w:r w:rsidRPr="004A043D">
        <w:rPr>
          <w:rFonts w:ascii="Thorndale" w:eastAsia="Andale Sans UI" w:hAnsi="Thorndale" w:cs="Tahoma"/>
          <w:sz w:val="36"/>
          <w:szCs w:val="36"/>
          <w:lang w:val="en-US" w:eastAsia="ar-SA"/>
        </w:rPr>
        <w:t>:</w:t>
      </w: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sz w:val="36"/>
          <w:szCs w:val="36"/>
          <w:lang w:val="en-US" w:eastAsia="ar-SA"/>
        </w:rPr>
      </w:pPr>
      <w:r w:rsidRPr="004A043D">
        <w:rPr>
          <w:rFonts w:ascii="Times New Roman" w:eastAsia="Andale Sans UI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3197E11C" wp14:editId="2AA3AF03">
            <wp:extent cx="4513580" cy="6678930"/>
            <wp:effectExtent l="0" t="0" r="1270" b="7620"/>
            <wp:docPr id="19" name="Obraz 19" descr="kolorowanki-instrumenty muzyczne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anki-instrumenty muzyczne 0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sz w:val="36"/>
          <w:szCs w:val="36"/>
          <w:lang w:val="en-US" w:eastAsia="ar-SA"/>
        </w:rPr>
      </w:pPr>
      <w:r w:rsidRPr="004A043D">
        <w:rPr>
          <w:rFonts w:ascii="Times New Roman" w:eastAsia="Andale Sans UI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 wp14:anchorId="647DD6A3" wp14:editId="4AA00F2B">
            <wp:extent cx="5713095" cy="8083550"/>
            <wp:effectExtent l="0" t="0" r="1905" b="0"/>
            <wp:docPr id="20" name="Obraz 20" descr="instrumenty_muzyczne_wiolonczel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strumenty_muzyczne_wiolonczela[1]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3D" w:rsidRPr="004A043D" w:rsidRDefault="004A043D" w:rsidP="004A043D">
      <w:pPr>
        <w:suppressAutoHyphens/>
        <w:spacing w:after="0" w:line="360" w:lineRule="auto"/>
        <w:ind w:left="360"/>
        <w:jc w:val="both"/>
        <w:rPr>
          <w:rFonts w:ascii="Thorndale" w:eastAsia="Andale Sans UI" w:hAnsi="Thorndale" w:cs="Tahoma"/>
          <w:sz w:val="36"/>
          <w:szCs w:val="36"/>
          <w:lang w:val="en-US" w:eastAsia="ar-SA"/>
        </w:rPr>
      </w:pPr>
      <w:r w:rsidRPr="004A043D">
        <w:rPr>
          <w:rFonts w:ascii="Times New Roman" w:eastAsia="Andale Sans UI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 wp14:anchorId="7972CA4C" wp14:editId="43C7B21B">
            <wp:extent cx="4381500" cy="6664325"/>
            <wp:effectExtent l="0" t="0" r="0" b="3175"/>
            <wp:docPr id="21" name="Obraz 3" descr="kolorowanki-instrumenty muzyczne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orowanki-instrumenty muzyczne 0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3D" w:rsidRPr="004A043D" w:rsidRDefault="004A043D" w:rsidP="004A043D">
      <w:pPr>
        <w:spacing w:after="0" w:line="240" w:lineRule="auto"/>
        <w:rPr>
          <w:rFonts w:ascii="Times New Roman" w:eastAsia="Calibri" w:hAnsi="Times New Roman" w:cs="Times New Roman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  <w:r w:rsidRPr="004A043D">
        <w:rPr>
          <w:rFonts w:ascii="Calibri" w:eastAsia="Calibri" w:hAnsi="Calibri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 wp14:anchorId="5F08903F" wp14:editId="6692A3F1">
            <wp:extent cx="5669280" cy="8017510"/>
            <wp:effectExtent l="0" t="0" r="7620" b="2540"/>
            <wp:docPr id="22" name="Obraz 2" descr="instrumenty smyczkow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instrumenty smyczkowe(1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lastRenderedPageBreak/>
        <w:t>Temat:  Ćwiczenia pamięci  muzycznej.</w:t>
      </w: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>Rozwiąż zadanie:</w:t>
      </w: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  <w:r w:rsidRPr="004A043D">
        <w:rPr>
          <w:rFonts w:ascii="Calibri" w:eastAsia="Calibri" w:hAnsi="Calibri" w:cs="Times New Roman"/>
          <w:noProof/>
          <w:sz w:val="36"/>
          <w:szCs w:val="36"/>
          <w:lang w:eastAsia="pl-PL"/>
        </w:rPr>
        <w:drawing>
          <wp:inline distT="0" distB="0" distL="0" distR="0" wp14:anchorId="22A83356" wp14:editId="29C63B77">
            <wp:extent cx="5764530" cy="7944485"/>
            <wp:effectExtent l="0" t="0" r="7620" b="0"/>
            <wp:docPr id="23" name="Obraz 1" descr="nutki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nutki(2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CC" w:rsidRDefault="00E32DCC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lastRenderedPageBreak/>
        <w:t>Zagraj w gry  online:</w:t>
      </w: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 xml:space="preserve">Kiedy wkleisz link w okno przeglądarki i naciśniesz </w:t>
      </w:r>
      <w:proofErr w:type="spellStart"/>
      <w:r w:rsidRPr="004A043D">
        <w:rPr>
          <w:rFonts w:ascii="Calibri" w:eastAsia="Calibri" w:hAnsi="Calibri" w:cs="Times New Roman"/>
          <w:sz w:val="28"/>
          <w:szCs w:val="28"/>
        </w:rPr>
        <w:t>enter</w:t>
      </w:r>
      <w:proofErr w:type="spellEnd"/>
      <w:r w:rsidRPr="004A043D">
        <w:rPr>
          <w:rFonts w:ascii="Calibri" w:eastAsia="Calibri" w:hAnsi="Calibri" w:cs="Times New Roman"/>
          <w:sz w:val="28"/>
          <w:szCs w:val="28"/>
        </w:rPr>
        <w:t xml:space="preserve"> odczekaj kilka sekund , aby załadowała się gra.</w:t>
      </w: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4A043D">
        <w:rPr>
          <w:rFonts w:ascii="Calibri" w:eastAsia="Calibri" w:hAnsi="Calibri" w:cs="Times New Roman"/>
          <w:sz w:val="28"/>
          <w:szCs w:val="28"/>
        </w:rPr>
        <w:t>Powodzenia ! ! !</w:t>
      </w: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086B7A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hyperlink r:id="rId31" w:history="1">
        <w:r w:rsidR="004A043D" w:rsidRPr="00E32DCC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https://www.eprzedszkolaki.pl/gry-edukacyjne/pamiec-uwaga-spostrzegawczosc/17/memory-instrumenty-ii</w:t>
        </w:r>
      </w:hyperlink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086B7A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hyperlink r:id="rId32" w:history="1">
        <w:r w:rsidR="004A043D" w:rsidRPr="00E32DCC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https://www.eprzedszkolaki.pl/gry-edukacyjne/pamiec-uwaga-spostrzegawczosc/17/memory-instrumenty-ii</w:t>
        </w:r>
      </w:hyperlink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4A043D" w:rsidRPr="004A043D" w:rsidRDefault="004A043D" w:rsidP="004A043D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4A043D" w:rsidRPr="00D65188" w:rsidRDefault="00E32DCC" w:rsidP="00E32DCC">
      <w:pPr>
        <w:jc w:val="right"/>
      </w:pPr>
      <w:r>
        <w:t>Powodzenia</w:t>
      </w:r>
      <w:r>
        <w:sym w:font="Wingdings" w:char="F04A"/>
      </w:r>
      <w:r>
        <w:sym w:font="Wingdings" w:char="F04A"/>
      </w:r>
      <w:r>
        <w:sym w:font="Wingdings" w:char="F04A"/>
      </w:r>
    </w:p>
    <w:sectPr w:rsidR="004A043D" w:rsidRPr="00D65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EE"/>
    <w:family w:val="roman"/>
    <w:pitch w:val="variable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5F5B1C"/>
    <w:multiLevelType w:val="hybridMultilevel"/>
    <w:tmpl w:val="183633FC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1A61B3B"/>
    <w:multiLevelType w:val="hybridMultilevel"/>
    <w:tmpl w:val="A734EB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2A2"/>
    <w:rsid w:val="000730A9"/>
    <w:rsid w:val="00084FC8"/>
    <w:rsid w:val="00086B7A"/>
    <w:rsid w:val="0012310A"/>
    <w:rsid w:val="001561E4"/>
    <w:rsid w:val="0017036F"/>
    <w:rsid w:val="00193042"/>
    <w:rsid w:val="001C3EF0"/>
    <w:rsid w:val="00250332"/>
    <w:rsid w:val="00282176"/>
    <w:rsid w:val="002925BF"/>
    <w:rsid w:val="002C0476"/>
    <w:rsid w:val="003A3521"/>
    <w:rsid w:val="0045263C"/>
    <w:rsid w:val="0048010F"/>
    <w:rsid w:val="004A043D"/>
    <w:rsid w:val="00675FFF"/>
    <w:rsid w:val="0068492A"/>
    <w:rsid w:val="008656AF"/>
    <w:rsid w:val="008B04D1"/>
    <w:rsid w:val="008E6A65"/>
    <w:rsid w:val="00A36B4C"/>
    <w:rsid w:val="00AB4AE4"/>
    <w:rsid w:val="00AD013C"/>
    <w:rsid w:val="00AD566E"/>
    <w:rsid w:val="00C002A2"/>
    <w:rsid w:val="00C6071F"/>
    <w:rsid w:val="00C704D9"/>
    <w:rsid w:val="00CA504B"/>
    <w:rsid w:val="00CB29EF"/>
    <w:rsid w:val="00D65188"/>
    <w:rsid w:val="00D775D7"/>
    <w:rsid w:val="00DF72E4"/>
    <w:rsid w:val="00E32DCC"/>
    <w:rsid w:val="00E87457"/>
    <w:rsid w:val="00F93AA0"/>
    <w:rsid w:val="00FD4042"/>
    <w:rsid w:val="00FF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D775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4FC8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D775D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qu">
    <w:name w:val="qu"/>
    <w:basedOn w:val="Domylnaczcionkaakapitu"/>
    <w:rsid w:val="00D775D7"/>
  </w:style>
  <w:style w:type="character" w:customStyle="1" w:styleId="gd">
    <w:name w:val="gd"/>
    <w:basedOn w:val="Domylnaczcionkaakapitu"/>
    <w:rsid w:val="00D775D7"/>
  </w:style>
  <w:style w:type="character" w:customStyle="1" w:styleId="go">
    <w:name w:val="go"/>
    <w:basedOn w:val="Domylnaczcionkaakapitu"/>
    <w:rsid w:val="00D775D7"/>
  </w:style>
  <w:style w:type="character" w:customStyle="1" w:styleId="g3">
    <w:name w:val="g3"/>
    <w:basedOn w:val="Domylnaczcionkaakapitu"/>
    <w:rsid w:val="00D775D7"/>
  </w:style>
  <w:style w:type="character" w:customStyle="1" w:styleId="hb">
    <w:name w:val="hb"/>
    <w:basedOn w:val="Domylnaczcionkaakapitu"/>
    <w:rsid w:val="00D775D7"/>
  </w:style>
  <w:style w:type="character" w:customStyle="1" w:styleId="g2">
    <w:name w:val="g2"/>
    <w:basedOn w:val="Domylnaczcionkaakapitu"/>
    <w:rsid w:val="00D775D7"/>
  </w:style>
  <w:style w:type="character" w:styleId="Hipercze">
    <w:name w:val="Hyperlink"/>
    <w:basedOn w:val="Domylnaczcionkaakapitu"/>
    <w:uiPriority w:val="99"/>
    <w:unhideWhenUsed/>
    <w:rsid w:val="00D775D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D775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4FC8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D775D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qu">
    <w:name w:val="qu"/>
    <w:basedOn w:val="Domylnaczcionkaakapitu"/>
    <w:rsid w:val="00D775D7"/>
  </w:style>
  <w:style w:type="character" w:customStyle="1" w:styleId="gd">
    <w:name w:val="gd"/>
    <w:basedOn w:val="Domylnaczcionkaakapitu"/>
    <w:rsid w:val="00D775D7"/>
  </w:style>
  <w:style w:type="character" w:customStyle="1" w:styleId="go">
    <w:name w:val="go"/>
    <w:basedOn w:val="Domylnaczcionkaakapitu"/>
    <w:rsid w:val="00D775D7"/>
  </w:style>
  <w:style w:type="character" w:customStyle="1" w:styleId="g3">
    <w:name w:val="g3"/>
    <w:basedOn w:val="Domylnaczcionkaakapitu"/>
    <w:rsid w:val="00D775D7"/>
  </w:style>
  <w:style w:type="character" w:customStyle="1" w:styleId="hb">
    <w:name w:val="hb"/>
    <w:basedOn w:val="Domylnaczcionkaakapitu"/>
    <w:rsid w:val="00D775D7"/>
  </w:style>
  <w:style w:type="character" w:customStyle="1" w:styleId="g2">
    <w:name w:val="g2"/>
    <w:basedOn w:val="Domylnaczcionkaakapitu"/>
    <w:rsid w:val="00D775D7"/>
  </w:style>
  <w:style w:type="character" w:styleId="Hipercze">
    <w:name w:val="Hyperlink"/>
    <w:basedOn w:val="Domylnaczcionkaakapitu"/>
    <w:uiPriority w:val="99"/>
    <w:unhideWhenUsed/>
    <w:rsid w:val="00D775D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41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530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01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314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7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werandacountry.pl/weranda-country-nr-52015/przyslowia-na-maj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zb-rxOZ528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CMZlcD32bG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FckA4KvEllQ&amp;feature=youtu.be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RjyrNNjIrL4" TargetMode="External"/><Relationship Id="rId32" Type="http://schemas.openxmlformats.org/officeDocument/2006/relationships/hyperlink" Target="https://www.eprzedszkolaki.pl/gry-edukacyjne/pamiec-uwaga-spostrzegawczosc/17/memory-instrumenty-i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gcY14zEeGAc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www.eprzedszkolaki.pl/gry-edukacyjne/pamiec-uwaga-spostrzegawczosc/17/memory-instrumenty-i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OUMAFezdk_w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D364F-1B3E-4D46-8079-6BED73CE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17</Pages>
  <Words>926</Words>
  <Characters>5562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18</cp:revision>
  <dcterms:created xsi:type="dcterms:W3CDTF">2020-05-20T22:10:00Z</dcterms:created>
  <dcterms:modified xsi:type="dcterms:W3CDTF">2020-05-21T07:04:00Z</dcterms:modified>
</cp:coreProperties>
</file>