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43" w:rsidRDefault="001D2443"/>
    <w:p w:rsidR="001D2443" w:rsidRPr="002B0DB1" w:rsidRDefault="001D2443">
      <w:pPr>
        <w:rPr>
          <w:b/>
        </w:rPr>
      </w:pPr>
      <w:r w:rsidRPr="002B0DB1">
        <w:rPr>
          <w:b/>
        </w:rPr>
        <w:t>Witam Was Moi Drodzy.Dwa dni temu świetowaliśmy rocznicę urodzin niezwykłego człowieka Jana Pawła II .Przybliżymy sobie dziś postać tego wyjatkowego Świetego.</w:t>
      </w:r>
      <w:r w:rsidR="006D7CC9" w:rsidRPr="002B0DB1">
        <w:rPr>
          <w:b/>
        </w:rPr>
        <w:t xml:space="preserve"> Pozdrawiam</w:t>
      </w:r>
      <w:r w:rsidR="002B0DB1">
        <w:rPr>
          <w:b/>
        </w:rPr>
        <w:t>.</w:t>
      </w:r>
      <w:r w:rsidR="006D7CC9" w:rsidRPr="002B0DB1">
        <w:rPr>
          <w:b/>
        </w:rPr>
        <w:t>p.Kasia Zięba</w:t>
      </w:r>
    </w:p>
    <w:p w:rsidR="001D2443" w:rsidRPr="000F4BE9" w:rsidRDefault="001D2443">
      <w:pPr>
        <w:rPr>
          <w:sz w:val="28"/>
          <w:szCs w:val="28"/>
        </w:rPr>
      </w:pPr>
    </w:p>
    <w:p w:rsidR="00D375BD" w:rsidRPr="000F4BE9" w:rsidRDefault="001D2443">
      <w:pPr>
        <w:rPr>
          <w:b/>
          <w:sz w:val="28"/>
          <w:szCs w:val="28"/>
          <w:u w:val="single"/>
        </w:rPr>
      </w:pPr>
      <w:r w:rsidRPr="000F4BE9">
        <w:rPr>
          <w:b/>
          <w:sz w:val="28"/>
          <w:szCs w:val="28"/>
          <w:u w:val="single"/>
        </w:rPr>
        <w:t>Temat : Nasze spotkanie z Janem Pawłem II –Papieżem wszechczasów.</w:t>
      </w:r>
    </w:p>
    <w:p w:rsidR="00D375BD" w:rsidRPr="00D375BD" w:rsidRDefault="00D375BD">
      <w:pPr>
        <w:rPr>
          <w:b/>
        </w:rPr>
      </w:pPr>
      <w:r w:rsidRPr="00D375BD">
        <w:rPr>
          <w:b/>
        </w:rPr>
        <w:t>1.</w:t>
      </w:r>
      <w:r>
        <w:rPr>
          <w:b/>
        </w:rPr>
        <w:t>Przeczytaj tekst.</w:t>
      </w:r>
    </w:p>
    <w:p w:rsidR="00D375BD" w:rsidRPr="000F4BE9" w:rsidRDefault="00D375BD" w:rsidP="000F4BE9">
      <w:pPr>
        <w:jc w:val="both"/>
        <w:rPr>
          <w:b/>
          <w:sz w:val="26"/>
          <w:szCs w:val="26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400675" cy="2619375"/>
            <wp:effectExtent l="19050" t="0" r="0" b="0"/>
            <wp:docPr id="4" name="Picture 4" descr="100. rocznica urodzin św. Jana Pawła II - Urząd Gminy Pnie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. rocznica urodzin św. Jana Pawła II - Urząd Gminy Pniew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542" cy="261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BE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0F4B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Przyszły papież urodził się w Wadowicach 18 maja 1920 roku, a pierwsze lata życia spędził w skromnej kamienicy </w:t>
      </w:r>
      <w:r w:rsidRPr="000F4B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przy ulicy Kościelnej 7,</w:t>
      </w:r>
      <w:r w:rsidRPr="000F4BE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jako syn Karola Wojtyły i jego żony Emilii z Kaczorowskich.</w:t>
      </w:r>
      <w:r w:rsidRPr="000F4BE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Podczas</w:t>
      </w:r>
      <w:r w:rsidRPr="000F4B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chrztu nadano mu imiona Karol Józef.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Gdy miał 9 lat zmarła jego mama.</w:t>
      </w:r>
      <w:r w:rsidR="006D7CC9"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Miał dwoje rodzeństwa brata i siostrę .Brat był lekarzem.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Szkołę podstawową Karol Wojtyła ukończył w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1929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roku, a w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1938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r. średnią i przeniósł się do Krakowa. Rozpoczął studia polonistyczne na Uniwersytecie Jagiellońskim.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Po wybuchu wojny przerwał studia, a w latach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1940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-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1941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pracował fizycznie - w kamieniołomie i zakładach chemicznych. Jesienią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1942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roku Wojtyła wstąpił do Krakowskiego Seminarium Duchownego.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1 listopada 1946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otrzymuje święcenia kapłańskie z rąk arcybiskupa Adama Sapiehy, w następnych latach wyjeżdża do Rzymu na studia teologiczne, a w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1948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r. rozpoczyna pracę kapłańską w parafii Niegowić koło Bochni.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Studiuje równolegle na Wydziale Teologicznym Uniwersytetu Jagiellońskiego i uzyskuje doktorat z teologii moralnej.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Od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1951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r. wykłada etykę społeczną w seminarium duchownym oraz pracuje na Wydziale Filozoficznym Katolickiego Uniwersytetu Lubelskiego.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4 lipca 1958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Karol Wojtyła zostaje mianowany biskupem tytularnym, a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28 września 1958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konsekrowany na biskupa.Kolejny etap w życiu przyszłego papieża to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30 grudnia 1963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nominacja na arcybiskupa metropolitę krakowskiego.</w:t>
      </w:r>
      <w:r w:rsidRPr="000F4BE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29 maja 1967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zostaje mianowany kardynałem</w:t>
      </w:r>
      <w:r w:rsidR="006D7CC9"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 xml:space="preserve">.Konklawe czyli zgromadzenie kardynałów 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.</w:t>
      </w:r>
      <w:r w:rsidRPr="000F4BE9">
        <w:rPr>
          <w:rStyle w:val="txt1"/>
          <w:rFonts w:ascii="Times New Roman" w:hAnsi="Times New Roman" w:cs="Times New Roman"/>
          <w:bCs/>
          <w:color w:val="000000"/>
          <w:sz w:val="26"/>
          <w:szCs w:val="26"/>
        </w:rPr>
        <w:t>16 października 1978</w:t>
      </w:r>
      <w:r w:rsidRPr="000F4BE9">
        <w:rPr>
          <w:rStyle w:val="apple-converted-space"/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="006D7CC9"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 xml:space="preserve">wybiera </w:t>
      </w:r>
      <w:r w:rsidR="006D7CC9"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Karola Wojdyłę 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papieżem i przyjmuje</w:t>
      </w:r>
      <w:r w:rsidR="006D7CC9"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 xml:space="preserve"> on</w:t>
      </w:r>
      <w:r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 xml:space="preserve"> imię Jan Paweł I</w:t>
      </w:r>
      <w:r w:rsidR="006D7CC9" w:rsidRPr="000F4BE9">
        <w:rPr>
          <w:rStyle w:val="txt1"/>
          <w:rFonts w:ascii="Times New Roman" w:hAnsi="Times New Roman" w:cs="Times New Roman"/>
          <w:color w:val="000000"/>
          <w:sz w:val="26"/>
          <w:szCs w:val="26"/>
        </w:rPr>
        <w:t>I Miał wówczas 58 lat.Jan Paweł II umiera w świeta wielkanocne 2 kwietnia 2005 roku.1 maja 2011 roku został beatyfikowany przez Benedykta XVI.</w:t>
      </w:r>
    </w:p>
    <w:p w:rsidR="00D375BD" w:rsidRDefault="00D375BD">
      <w:pPr>
        <w:rPr>
          <w:b/>
          <w:u w:val="single"/>
        </w:rPr>
      </w:pPr>
    </w:p>
    <w:p w:rsidR="00D375BD" w:rsidRPr="001D2443" w:rsidRDefault="00D375BD">
      <w:pPr>
        <w:rPr>
          <w:b/>
          <w:u w:val="single"/>
        </w:rPr>
      </w:pPr>
    </w:p>
    <w:p w:rsidR="001D2443" w:rsidRDefault="00D375BD">
      <w:r>
        <w:rPr>
          <w:noProof/>
          <w:lang w:eastAsia="pl-PL"/>
        </w:rPr>
        <w:lastRenderedPageBreak/>
        <w:drawing>
          <wp:inline distT="0" distB="0" distL="0" distR="0">
            <wp:extent cx="6276975" cy="8648700"/>
            <wp:effectExtent l="19050" t="0" r="9525" b="0"/>
            <wp:docPr id="1" name="Picture 1" descr="Lekcja 47-6. Zadanie 2 z „Kart prac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kcja 47-6. Zadanie 2 z „Kart pracy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85" w:rsidRDefault="00841185"/>
    <w:p w:rsidR="002B0DB1" w:rsidRDefault="002B0DB1">
      <w:pPr>
        <w:rPr>
          <w:b/>
          <w:u w:val="single"/>
        </w:rPr>
      </w:pPr>
    </w:p>
    <w:p w:rsidR="002B0DB1" w:rsidRDefault="002B0DB1">
      <w:pPr>
        <w:rPr>
          <w:b/>
          <w:u w:val="single"/>
        </w:rPr>
      </w:pPr>
    </w:p>
    <w:p w:rsidR="000F4BE9" w:rsidRPr="000F4BE9" w:rsidRDefault="000F4BE9">
      <w:pPr>
        <w:rPr>
          <w:b/>
          <w:u w:val="single"/>
        </w:rPr>
      </w:pPr>
      <w:r w:rsidRPr="000F4BE9">
        <w:rPr>
          <w:b/>
          <w:u w:val="single"/>
        </w:rPr>
        <w:t>3 .Przy pomocy internetu pokoloruj właściwymi kolorami herb Jana Pawła II i portret Ojca Świętego.</w:t>
      </w:r>
    </w:p>
    <w:p w:rsidR="000F4BE9" w:rsidRDefault="000F4BE9"/>
    <w:p w:rsidR="000F4BE9" w:rsidRDefault="000F4BE9">
      <w:r>
        <w:rPr>
          <w:noProof/>
          <w:lang w:eastAsia="pl-PL"/>
        </w:rPr>
        <w:drawing>
          <wp:inline distT="0" distB="0" distL="0" distR="0">
            <wp:extent cx="5760720" cy="6984873"/>
            <wp:effectExtent l="19050" t="0" r="0" b="0"/>
            <wp:docPr id="12" name="Picture 12" descr="SCENARIUSZ IMPREZY SZKOLNEJ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ENARIUSZ IMPREZY SZKOLNEJ - PDF Free 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BE9" w:rsidRDefault="000F4BE9"/>
    <w:p w:rsidR="000F4BE9" w:rsidRDefault="000F4BE9"/>
    <w:p w:rsidR="000F4BE9" w:rsidRDefault="000F4BE9"/>
    <w:p w:rsidR="000F4BE9" w:rsidRDefault="000F4BE9"/>
    <w:p w:rsidR="00841185" w:rsidRDefault="000F4BE9">
      <w:r>
        <w:rPr>
          <w:noProof/>
          <w:lang w:eastAsia="pl-PL"/>
        </w:rPr>
        <w:drawing>
          <wp:inline distT="0" distB="0" distL="0" distR="0">
            <wp:extent cx="5657850" cy="7315200"/>
            <wp:effectExtent l="19050" t="0" r="0" b="0"/>
            <wp:docPr id="9" name="Picture 9" descr="kolorowanki jan paweł II i malowanki do druku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 jan paweł II i malowanki do druku (With image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B1" w:rsidRPr="002B0DB1" w:rsidRDefault="002B0DB1" w:rsidP="002B0DB1">
      <w:pPr>
        <w:rPr>
          <w:b/>
          <w:noProof/>
          <w:sz w:val="20"/>
          <w:szCs w:val="20"/>
          <w:u w:val="single"/>
          <w:lang w:eastAsia="pl-PL"/>
        </w:rPr>
      </w:pPr>
      <w:r w:rsidRPr="002B0DB1">
        <w:rPr>
          <w:b/>
          <w:noProof/>
          <w:sz w:val="20"/>
          <w:szCs w:val="20"/>
          <w:u w:val="single"/>
          <w:lang w:eastAsia="pl-PL"/>
        </w:rPr>
        <w:lastRenderedPageBreak/>
        <w:t>Zajęcia rozwijające komunikowanie się</w:t>
      </w:r>
    </w:p>
    <w:p w:rsidR="002B0DB1" w:rsidRPr="0036373B" w:rsidRDefault="002B0DB1" w:rsidP="002B0DB1">
      <w:pPr>
        <w:rPr>
          <w:noProof/>
          <w:sz w:val="16"/>
          <w:szCs w:val="16"/>
          <w:lang w:eastAsia="pl-PL"/>
        </w:rPr>
      </w:pPr>
      <w:r w:rsidRPr="0036373B">
        <w:rPr>
          <w:noProof/>
          <w:sz w:val="16"/>
          <w:szCs w:val="16"/>
          <w:lang w:eastAsia="pl-PL"/>
        </w:rPr>
        <w:t>Małgorzata Papciak</w:t>
      </w:r>
    </w:p>
    <w:p w:rsidR="002B0DB1" w:rsidRDefault="002B0DB1" w:rsidP="002B0DB1">
      <w:pPr>
        <w:rPr>
          <w:b/>
          <w:noProof/>
          <w:sz w:val="24"/>
          <w:szCs w:val="24"/>
          <w:lang w:eastAsia="pl-PL"/>
        </w:rPr>
      </w:pPr>
      <w:r w:rsidRPr="00C36A3E">
        <w:rPr>
          <w:noProof/>
          <w:sz w:val="24"/>
          <w:szCs w:val="24"/>
          <w:lang w:eastAsia="pl-PL"/>
        </w:rPr>
        <w:t>Idziemy na zakupy</w:t>
      </w:r>
      <w:r>
        <w:rPr>
          <w:b/>
          <w:noProof/>
          <w:sz w:val="24"/>
          <w:szCs w:val="24"/>
          <w:lang w:eastAsia="pl-PL"/>
        </w:rPr>
        <w:t xml:space="preserve"> </w:t>
      </w:r>
      <w:r w:rsidRPr="00C36A3E">
        <w:rPr>
          <w:b/>
          <w:noProof/>
          <w:sz w:val="24"/>
          <w:szCs w:val="24"/>
          <w:lang w:eastAsia="pl-PL"/>
        </w:rPr>
        <w:sym w:font="Wingdings" w:char="F04A"/>
      </w:r>
    </w:p>
    <w:p w:rsidR="002B0DB1" w:rsidRPr="00283132" w:rsidRDefault="002B0DB1" w:rsidP="002B0DB1">
      <w:pPr>
        <w:rPr>
          <w:noProof/>
          <w:sz w:val="24"/>
          <w:szCs w:val="24"/>
          <w:lang w:eastAsia="pl-PL"/>
        </w:rPr>
      </w:pPr>
      <w:r w:rsidRPr="00283132">
        <w:rPr>
          <w:b/>
          <w:noProof/>
          <w:sz w:val="24"/>
          <w:szCs w:val="24"/>
          <w:lang w:eastAsia="pl-PL"/>
        </w:rPr>
        <w:t>Zad. 1.</w:t>
      </w:r>
      <w:r w:rsidRPr="00283132">
        <w:rPr>
          <w:noProof/>
          <w:sz w:val="24"/>
          <w:szCs w:val="24"/>
          <w:lang w:eastAsia="pl-PL"/>
        </w:rPr>
        <w:t xml:space="preserve"> Przyjrzy się ilustracjom. Co to za miejsca? </w:t>
      </w:r>
    </w:p>
    <w:p w:rsidR="002B0DB1" w:rsidRPr="00283132" w:rsidRDefault="002B0DB1" w:rsidP="002B0DB1">
      <w:pPr>
        <w:rPr>
          <w:noProof/>
          <w:sz w:val="24"/>
          <w:szCs w:val="24"/>
          <w:lang w:eastAsia="pl-PL"/>
        </w:rPr>
      </w:pPr>
      <w:r w:rsidRPr="00283132">
        <w:rPr>
          <w:b/>
          <w:noProof/>
          <w:sz w:val="24"/>
          <w:szCs w:val="24"/>
          <w:lang w:eastAsia="pl-PL"/>
        </w:rPr>
        <w:t>Zad. 2</w:t>
      </w:r>
      <w:r w:rsidRPr="00283132">
        <w:rPr>
          <w:noProof/>
          <w:sz w:val="24"/>
          <w:szCs w:val="24"/>
          <w:lang w:eastAsia="pl-PL"/>
        </w:rPr>
        <w:t>. Są różne rodzaje sklepów, przeczytaj ich nazwy i podpisz dany sklep.</w:t>
      </w:r>
    </w:p>
    <w:p w:rsidR="002B0DB1" w:rsidRDefault="002B0DB1" w:rsidP="002B0DB1">
      <w:pPr>
        <w:jc w:val="center"/>
        <w:rPr>
          <w:noProof/>
          <w:sz w:val="28"/>
          <w:szCs w:val="28"/>
          <w:lang w:eastAsia="pl-PL"/>
        </w:rPr>
      </w:pPr>
      <w:r w:rsidRPr="00D607A8">
        <w:rPr>
          <w:noProof/>
          <w:sz w:val="28"/>
          <w:szCs w:val="28"/>
          <w:lang w:eastAsia="pl-PL"/>
        </w:rPr>
        <w:t xml:space="preserve">SKLEP OBUWNICZY  </w:t>
      </w:r>
      <w:r>
        <w:rPr>
          <w:noProof/>
          <w:sz w:val="28"/>
          <w:szCs w:val="28"/>
          <w:lang w:eastAsia="pl-PL"/>
        </w:rPr>
        <w:t xml:space="preserve">  </w:t>
      </w:r>
      <w:r w:rsidRPr="00D607A8">
        <w:rPr>
          <w:noProof/>
          <w:sz w:val="28"/>
          <w:szCs w:val="28"/>
          <w:lang w:eastAsia="pl-PL"/>
        </w:rPr>
        <w:t xml:space="preserve">SKLEP ODZIEŻOWY </w:t>
      </w:r>
      <w:r>
        <w:rPr>
          <w:noProof/>
          <w:sz w:val="28"/>
          <w:szCs w:val="28"/>
          <w:lang w:eastAsia="pl-PL"/>
        </w:rPr>
        <w:t xml:space="preserve">  </w:t>
      </w:r>
      <w:r w:rsidRPr="00D607A8">
        <w:rPr>
          <w:noProof/>
          <w:sz w:val="28"/>
          <w:szCs w:val="28"/>
          <w:lang w:eastAsia="pl-PL"/>
        </w:rPr>
        <w:t xml:space="preserve">  PIEKARNIA</w:t>
      </w:r>
      <w:r>
        <w:rPr>
          <w:noProof/>
          <w:sz w:val="28"/>
          <w:szCs w:val="28"/>
          <w:lang w:eastAsia="pl-PL"/>
        </w:rPr>
        <w:t xml:space="preserve">  </w:t>
      </w:r>
      <w:r w:rsidRPr="00D607A8">
        <w:rPr>
          <w:noProof/>
          <w:sz w:val="28"/>
          <w:szCs w:val="28"/>
          <w:lang w:eastAsia="pl-PL"/>
        </w:rPr>
        <w:t xml:space="preserve">  APTEKA</w:t>
      </w:r>
    </w:p>
    <w:p w:rsidR="002B0DB1" w:rsidRPr="00D607A8" w:rsidRDefault="002B0DB1" w:rsidP="002B0DB1">
      <w:pPr>
        <w:jc w:val="center"/>
        <w:rPr>
          <w:noProof/>
          <w:sz w:val="28"/>
          <w:szCs w:val="28"/>
          <w:lang w:eastAsia="pl-PL"/>
        </w:rPr>
      </w:pPr>
      <w:r w:rsidRPr="00D607A8">
        <w:rPr>
          <w:noProof/>
          <w:sz w:val="28"/>
          <w:szCs w:val="28"/>
          <w:lang w:eastAsia="pl-PL"/>
        </w:rPr>
        <w:t xml:space="preserve">SKLEP Z WARZYWAMI I OWOCAMI  </w:t>
      </w:r>
    </w:p>
    <w:p w:rsidR="002B0DB1" w:rsidRDefault="002B0DB1" w:rsidP="002B0DB1">
      <w:r>
        <w:rPr>
          <w:noProof/>
          <w:lang w:eastAsia="pl-PL"/>
        </w:rPr>
        <w:drawing>
          <wp:inline distT="0" distB="0" distL="0" distR="0">
            <wp:extent cx="2000250" cy="6381750"/>
            <wp:effectExtent l="19050" t="0" r="0" b="0"/>
            <wp:docPr id="15" name="Obraz 1" descr="Komunikuję się z otoczeniem. Karty pracy dla uczniów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munikuję się z otoczeniem. Karty pracy dla uczniów z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220" t="17395" r="54099" b="5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B1" w:rsidRPr="00283132" w:rsidRDefault="002B0DB1" w:rsidP="002B0DB1">
      <w:pPr>
        <w:rPr>
          <w:sz w:val="24"/>
          <w:szCs w:val="24"/>
        </w:rPr>
      </w:pPr>
      <w:r w:rsidRPr="00283132">
        <w:rPr>
          <w:b/>
          <w:sz w:val="24"/>
          <w:szCs w:val="24"/>
        </w:rPr>
        <w:lastRenderedPageBreak/>
        <w:t>Zad. 3.</w:t>
      </w:r>
      <w:r w:rsidRPr="00283132">
        <w:rPr>
          <w:sz w:val="24"/>
          <w:szCs w:val="24"/>
        </w:rPr>
        <w:t xml:space="preserve"> Jak należy zachowywać się w sklepie? Podkreśl właściwe zachowanie.</w:t>
      </w:r>
    </w:p>
    <w:p w:rsidR="002B0DB1" w:rsidRDefault="002B0DB1" w:rsidP="002B0DB1">
      <w:pPr>
        <w:jc w:val="center"/>
        <w:rPr>
          <w:color w:val="4F81BD"/>
          <w:sz w:val="40"/>
          <w:szCs w:val="40"/>
        </w:rPr>
      </w:pPr>
      <w:r w:rsidRPr="00D607A8">
        <w:rPr>
          <w:color w:val="4F81BD"/>
          <w:sz w:val="40"/>
          <w:szCs w:val="40"/>
        </w:rPr>
        <w:t>Mówimy „dzień dobry i dowidzenia”     krzyczymy  bałaganimy     stoimy w kolejce    otwieramy produkty  mówimy „proszę”     trzaskamy drzwiami</w:t>
      </w:r>
    </w:p>
    <w:p w:rsidR="002B0DB1" w:rsidRPr="00C36A3E" w:rsidRDefault="002B0DB1" w:rsidP="002B0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Zad. 4. </w:t>
      </w:r>
      <w:r w:rsidRPr="00C36A3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Przeczytaj wiersz i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 xml:space="preserve">wypisz wszystkie </w:t>
      </w:r>
      <w:r w:rsidRPr="00C36A3E">
        <w:rPr>
          <w:rFonts w:ascii="Times New Roman" w:eastAsia="Times New Roman" w:hAnsi="Times New Roman"/>
          <w:bCs/>
          <w:kern w:val="36"/>
          <w:sz w:val="24"/>
          <w:szCs w:val="24"/>
          <w:lang w:eastAsia="pl-PL"/>
        </w:rPr>
        <w:t>produkty, które znajdują się w wózku.</w:t>
      </w:r>
    </w:p>
    <w:p w:rsidR="002B0DB1" w:rsidRPr="00C36A3E" w:rsidRDefault="002B0DB1" w:rsidP="002B0D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</w:pPr>
      <w:r w:rsidRPr="00C36A3E">
        <w:rPr>
          <w:rFonts w:ascii="Times New Roman" w:eastAsia="Times New Roman" w:hAnsi="Times New Roman"/>
          <w:b/>
          <w:bCs/>
          <w:kern w:val="36"/>
          <w:sz w:val="40"/>
          <w:szCs w:val="40"/>
          <w:lang w:eastAsia="pl-PL"/>
        </w:rPr>
        <w:t>Na zakupach</w:t>
      </w:r>
    </w:p>
    <w:p w:rsidR="002B0DB1" w:rsidRDefault="002B0DB1" w:rsidP="002B0DB1">
      <w:pPr>
        <w:rPr>
          <w:sz w:val="24"/>
          <w:szCs w:val="24"/>
        </w:rPr>
      </w:pP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t>Jestem w sklepie z rodzicami,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jadę wózkiem z zakupami,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a w tym wózku są warzywa,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i wędliny i pieczywa.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Są truskawki, mandarynki,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także soków pełne skrzynki.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I jogurty i morele,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oraz innych rzeczy wiele.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A na półkach kolorowe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czekolady deserowe,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batoniki i wafelki,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  <w:t>i cukierków wybór wielki.</w:t>
      </w:r>
      <w:r w:rsidRPr="00C36A3E">
        <w:rPr>
          <w:rFonts w:ascii="Times New Roman" w:eastAsia="Times New Roman" w:hAnsi="Times New Roman"/>
          <w:sz w:val="28"/>
          <w:szCs w:val="28"/>
          <w:lang w:eastAsia="pl-PL"/>
        </w:rPr>
        <w:br/>
      </w:r>
      <w:r w:rsidRPr="00C36A3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83132">
        <w:rPr>
          <w:b/>
          <w:sz w:val="24"/>
          <w:szCs w:val="24"/>
        </w:rPr>
        <w:t>Zad. 4.</w:t>
      </w:r>
      <w:r>
        <w:rPr>
          <w:sz w:val="24"/>
          <w:szCs w:val="24"/>
        </w:rPr>
        <w:t xml:space="preserve"> Odpowiedz na pytania.</w:t>
      </w:r>
    </w:p>
    <w:p w:rsidR="002B0DB1" w:rsidRPr="00283132" w:rsidRDefault="002B0DB1" w:rsidP="002B0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132">
        <w:rPr>
          <w:sz w:val="28"/>
          <w:szCs w:val="28"/>
        </w:rPr>
        <w:t>Czy lubisz chodzić na zakupy?</w:t>
      </w:r>
    </w:p>
    <w:p w:rsidR="002B0DB1" w:rsidRPr="00283132" w:rsidRDefault="002B0DB1" w:rsidP="002B0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132">
        <w:rPr>
          <w:sz w:val="28"/>
          <w:szCs w:val="28"/>
        </w:rPr>
        <w:t>Które sklepy najchętniej odwiedzasz?</w:t>
      </w:r>
    </w:p>
    <w:p w:rsidR="002B0DB1" w:rsidRPr="00283132" w:rsidRDefault="002B0DB1" w:rsidP="002B0D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132">
        <w:rPr>
          <w:sz w:val="28"/>
          <w:szCs w:val="28"/>
        </w:rPr>
        <w:t>Z kim</w:t>
      </w:r>
      <w:r>
        <w:rPr>
          <w:sz w:val="28"/>
          <w:szCs w:val="28"/>
        </w:rPr>
        <w:t xml:space="preserve"> lubisz</w:t>
      </w:r>
      <w:r w:rsidRPr="00283132">
        <w:rPr>
          <w:sz w:val="28"/>
          <w:szCs w:val="28"/>
        </w:rPr>
        <w:t xml:space="preserve"> chodzisz na zakupy?</w:t>
      </w:r>
    </w:p>
    <w:p w:rsidR="002B0DB1" w:rsidRDefault="002B0DB1"/>
    <w:p w:rsidR="002B0DB1" w:rsidRDefault="002B0DB1"/>
    <w:p w:rsidR="002B0DB1" w:rsidRDefault="002B0DB1"/>
    <w:p w:rsidR="002B0DB1" w:rsidRDefault="002B0DB1"/>
    <w:p w:rsidR="002B0DB1" w:rsidRDefault="002B0DB1"/>
    <w:p w:rsidR="002B0DB1" w:rsidRDefault="002B0DB1"/>
    <w:p w:rsidR="002B0DB1" w:rsidRPr="00240D25" w:rsidRDefault="002B0DB1" w:rsidP="002B0DB1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noProof/>
          <w:sz w:val="24"/>
          <w:szCs w:val="24"/>
        </w:rPr>
      </w:pPr>
      <w:r w:rsidRPr="00240D25">
        <w:rPr>
          <w:rFonts w:ascii="Times New Roman" w:hAnsi="Times New Roman" w:cs="Times New Roman"/>
          <w:noProof/>
          <w:sz w:val="24"/>
          <w:szCs w:val="24"/>
        </w:rPr>
        <w:t xml:space="preserve">Witam serdecznie! Ponieważ nie możemy się spotkać na naszych zajęciach technicznych i przyrządzić coś pysznego, więc pomyślałam, że podam Wam przepis i etapy przygotowania pysznych i łatwych do zrobienia babeczek/muffinek czekoladowych. Mam nadzieję, że pomysł się Wam spodobał i wspólnie z rodzicami przygotujecie małe co nieco na </w:t>
      </w:r>
      <w:r w:rsidRPr="002B0DB1">
        <w:rPr>
          <w:rFonts w:ascii="Times New Roman" w:hAnsi="Times New Roman" w:cs="Times New Roman"/>
          <w:noProof/>
          <w:sz w:val="24"/>
          <w:szCs w:val="24"/>
        </w:rPr>
        <w:t>deser</w:t>
      </w:r>
      <w:r w:rsidRPr="002B0DB1">
        <w:rPr>
          <w:rFonts w:ascii="Segoe UI Emoji" w:eastAsia="Segoe UI Emoji" w:hAnsi="Segoe UI Emoji" w:cs="Times New Roman"/>
          <w:noProof/>
          <w:sz w:val="24"/>
          <w:szCs w:val="24"/>
        </w:rPr>
        <w:t>😊</w:t>
      </w:r>
      <w:r w:rsidRPr="002B0DB1">
        <w:rPr>
          <w:rFonts w:ascii="Times New Roman" w:eastAsia="Segoe UI Emoji" w:hAnsi="Times New Roman" w:cs="Times New Roman"/>
          <w:noProof/>
          <w:sz w:val="24"/>
          <w:szCs w:val="24"/>
        </w:rPr>
        <w:t>p.Ewelina Wyderka</w:t>
      </w:r>
    </w:p>
    <w:p w:rsidR="002B0DB1" w:rsidRPr="00240D25" w:rsidRDefault="002B0DB1" w:rsidP="002B0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40D25">
        <w:rPr>
          <w:noProof/>
          <w:sz w:val="24"/>
          <w:szCs w:val="24"/>
          <w:lang w:eastAsia="pl-PL"/>
        </w:rPr>
        <w:drawing>
          <wp:inline distT="0" distB="0" distL="0" distR="0">
            <wp:extent cx="3291840" cy="1897380"/>
            <wp:effectExtent l="0" t="0" r="381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B1" w:rsidRPr="00DA0D28" w:rsidRDefault="002B0DB1" w:rsidP="002B0D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A0D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Składniki:</w:t>
      </w:r>
    </w:p>
    <w:p w:rsidR="002B0DB1" w:rsidRPr="00DA0D28" w:rsidRDefault="002B0DB1" w:rsidP="002B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28">
        <w:rPr>
          <w:rFonts w:ascii="Times New Roman" w:eastAsia="Times New Roman" w:hAnsi="Times New Roman" w:cs="Times New Roman"/>
          <w:sz w:val="24"/>
          <w:szCs w:val="24"/>
          <w:lang w:eastAsia="pl-PL"/>
        </w:rPr>
        <w:t>300 g mąki pszennej (2 szklanki)</w:t>
      </w:r>
    </w:p>
    <w:p w:rsidR="002B0DB1" w:rsidRPr="00DA0D28" w:rsidRDefault="002B0DB1" w:rsidP="002B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28">
        <w:rPr>
          <w:rFonts w:ascii="Times New Roman" w:eastAsia="Times New Roman" w:hAnsi="Times New Roman" w:cs="Times New Roman"/>
          <w:sz w:val="24"/>
          <w:szCs w:val="24"/>
          <w:lang w:eastAsia="pl-PL"/>
        </w:rPr>
        <w:t>100 g cukru</w:t>
      </w:r>
    </w:p>
    <w:p w:rsidR="002B0DB1" w:rsidRPr="00DA0D28" w:rsidRDefault="002B0DB1" w:rsidP="002B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28">
        <w:rPr>
          <w:rFonts w:ascii="Times New Roman" w:eastAsia="Times New Roman" w:hAnsi="Times New Roman" w:cs="Times New Roman"/>
          <w:sz w:val="24"/>
          <w:szCs w:val="24"/>
          <w:lang w:eastAsia="pl-PL"/>
        </w:rPr>
        <w:t>2 łyżeczki proszku do pieczenia</w:t>
      </w:r>
    </w:p>
    <w:p w:rsidR="002B0DB1" w:rsidRPr="00DA0D28" w:rsidRDefault="002B0DB1" w:rsidP="002B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28">
        <w:rPr>
          <w:rFonts w:ascii="Times New Roman" w:eastAsia="Times New Roman" w:hAnsi="Times New Roman" w:cs="Times New Roman"/>
          <w:sz w:val="24"/>
          <w:szCs w:val="24"/>
          <w:lang w:eastAsia="pl-PL"/>
        </w:rPr>
        <w:t>1 jajko</w:t>
      </w:r>
    </w:p>
    <w:p w:rsidR="002B0DB1" w:rsidRPr="00DA0D28" w:rsidRDefault="002B0DB1" w:rsidP="002B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28">
        <w:rPr>
          <w:rFonts w:ascii="Times New Roman" w:eastAsia="Times New Roman" w:hAnsi="Times New Roman" w:cs="Times New Roman"/>
          <w:sz w:val="24"/>
          <w:szCs w:val="24"/>
          <w:lang w:eastAsia="pl-PL"/>
        </w:rPr>
        <w:t>1 łyżeczka ekstraktu waniliowego</w:t>
      </w:r>
    </w:p>
    <w:p w:rsidR="002B0DB1" w:rsidRPr="00DA0D28" w:rsidRDefault="002B0DB1" w:rsidP="002B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28">
        <w:rPr>
          <w:rFonts w:ascii="Times New Roman" w:eastAsia="Times New Roman" w:hAnsi="Times New Roman" w:cs="Times New Roman"/>
          <w:sz w:val="24"/>
          <w:szCs w:val="24"/>
          <w:lang w:eastAsia="pl-PL"/>
        </w:rPr>
        <w:t>100 ml oleju</w:t>
      </w:r>
    </w:p>
    <w:p w:rsidR="002B0DB1" w:rsidRPr="00DA0D28" w:rsidRDefault="002B0DB1" w:rsidP="002B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28">
        <w:rPr>
          <w:rFonts w:ascii="Times New Roman" w:eastAsia="Times New Roman" w:hAnsi="Times New Roman" w:cs="Times New Roman"/>
          <w:sz w:val="24"/>
          <w:szCs w:val="24"/>
          <w:lang w:eastAsia="pl-PL"/>
        </w:rPr>
        <w:t>250 ml mleka</w:t>
      </w:r>
    </w:p>
    <w:p w:rsidR="002B0DB1" w:rsidRPr="00240D25" w:rsidRDefault="002B0DB1" w:rsidP="002B0DB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D28">
        <w:rPr>
          <w:rFonts w:ascii="Times New Roman" w:eastAsia="Times New Roman" w:hAnsi="Times New Roman" w:cs="Times New Roman"/>
          <w:sz w:val="24"/>
          <w:szCs w:val="24"/>
          <w:lang w:eastAsia="pl-PL"/>
        </w:rPr>
        <w:t>100 g czekolady deserowej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/mlecznej</w:t>
      </w:r>
    </w:p>
    <w:p w:rsidR="002B0DB1" w:rsidRPr="00DA0D28" w:rsidRDefault="002B0DB1" w:rsidP="002B0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488180" cy="26517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18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DB1" w:rsidRDefault="002B0DB1" w:rsidP="002B0D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DB1" w:rsidRDefault="002B0DB1" w:rsidP="002B0D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DB1" w:rsidRPr="002B0DB1" w:rsidRDefault="002B0DB1" w:rsidP="002B0DB1">
      <w:pPr>
        <w:pStyle w:val="NoSpacing"/>
        <w:rPr>
          <w:b/>
          <w:sz w:val="28"/>
          <w:szCs w:val="28"/>
          <w:u w:val="single"/>
        </w:rPr>
      </w:pPr>
      <w:r w:rsidRPr="002B0DB1">
        <w:rPr>
          <w:b/>
          <w:sz w:val="28"/>
          <w:szCs w:val="28"/>
          <w:u w:val="single"/>
        </w:rPr>
        <w:lastRenderedPageBreak/>
        <w:t>Temat:  Ćwiczenia pamięci  muzycznej.p.Piotr Larysz</w:t>
      </w:r>
    </w:p>
    <w:p w:rsidR="002B0DB1" w:rsidRPr="002B0DB1" w:rsidRDefault="002B0DB1" w:rsidP="002B0DB1">
      <w:pPr>
        <w:pStyle w:val="NoSpacing"/>
        <w:rPr>
          <w:sz w:val="28"/>
          <w:szCs w:val="28"/>
        </w:rPr>
      </w:pPr>
    </w:p>
    <w:p w:rsidR="002B0DB1" w:rsidRPr="002B0DB1" w:rsidRDefault="002B0DB1" w:rsidP="002B0DB1">
      <w:pPr>
        <w:pStyle w:val="NoSpacing"/>
        <w:rPr>
          <w:sz w:val="28"/>
          <w:szCs w:val="28"/>
        </w:rPr>
      </w:pPr>
      <w:r w:rsidRPr="002B0DB1">
        <w:rPr>
          <w:sz w:val="28"/>
          <w:szCs w:val="28"/>
        </w:rPr>
        <w:t>Rozwiąż zadanie:</w:t>
      </w:r>
    </w:p>
    <w:p w:rsidR="002B0DB1" w:rsidRDefault="002B0DB1" w:rsidP="002B0DB1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760720" cy="7948850"/>
            <wp:effectExtent l="19050" t="0" r="0" b="0"/>
            <wp:docPr id="8" name="Obraz 1" descr="C:\Users\Toshiba\Desktop\koldy\instrumenty muzyczne - kolorowanki (jot_em18)\nutki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instrumenty muzyczne - kolorowanki (jot_em18)\nutki(2)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DB1" w:rsidRDefault="002B0DB1" w:rsidP="002B0D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Zagraj w gry  online:</w:t>
      </w:r>
    </w:p>
    <w:p w:rsidR="002B0DB1" w:rsidRDefault="002B0DB1" w:rsidP="002B0D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lastRenderedPageBreak/>
        <w:t>Kiedy wkleisz link w okno przeglądarki i naciśniesz enter odczekaj kilka sekund , aby załadowała się gra.</w:t>
      </w:r>
    </w:p>
    <w:p w:rsidR="002B0DB1" w:rsidRDefault="002B0DB1" w:rsidP="002B0DB1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Powodzenia ! ! !</w:t>
      </w:r>
    </w:p>
    <w:p w:rsidR="002B0DB1" w:rsidRDefault="002B0DB1" w:rsidP="002B0DB1">
      <w:pPr>
        <w:pStyle w:val="NoSpacing"/>
        <w:rPr>
          <w:sz w:val="36"/>
          <w:szCs w:val="36"/>
        </w:rPr>
      </w:pPr>
    </w:p>
    <w:p w:rsidR="002B0DB1" w:rsidRDefault="002B0DB1" w:rsidP="002B0DB1">
      <w:pPr>
        <w:pStyle w:val="NoSpacing"/>
      </w:pPr>
      <w:hyperlink r:id="rId13" w:history="1">
        <w:r>
          <w:rPr>
            <w:rStyle w:val="Hyperlink"/>
          </w:rPr>
          <w:t>https://www.eprzedszkolaki.pl/gry-edukacyjne/pamiec-uwaga-spostrzegawczosc/17/memory-instrumenty-ii</w:t>
        </w:r>
      </w:hyperlink>
    </w:p>
    <w:p w:rsidR="002B0DB1" w:rsidRDefault="002B0DB1" w:rsidP="002B0DB1">
      <w:pPr>
        <w:pStyle w:val="NoSpacing"/>
      </w:pPr>
    </w:p>
    <w:p w:rsidR="002B0DB1" w:rsidRDefault="002B0DB1" w:rsidP="002B0DB1">
      <w:pPr>
        <w:pStyle w:val="NoSpacing"/>
      </w:pPr>
      <w:hyperlink r:id="rId14" w:history="1">
        <w:r>
          <w:rPr>
            <w:rStyle w:val="Hyperlink"/>
          </w:rPr>
          <w:t>https://www.eprzedszkolaki.pl/gry-edukacyjne/pamiec-uwaga-spostrzegawczosc/17/memory-instrumenty-ii</w:t>
        </w:r>
      </w:hyperlink>
    </w:p>
    <w:p w:rsidR="002B0DB1" w:rsidRDefault="002B0DB1" w:rsidP="002B0DB1">
      <w:pPr>
        <w:pStyle w:val="NoSpacing"/>
      </w:pPr>
    </w:p>
    <w:p w:rsidR="002B0DB1" w:rsidRDefault="002B0DB1" w:rsidP="002B0D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DB1" w:rsidRDefault="002B0DB1" w:rsidP="002B0DB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B0DB1" w:rsidRDefault="002B0DB1"/>
    <w:sectPr w:rsidR="002B0DB1" w:rsidSect="00A0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E732A"/>
    <w:multiLevelType w:val="multilevel"/>
    <w:tmpl w:val="C1B8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02E5A"/>
    <w:multiLevelType w:val="hybridMultilevel"/>
    <w:tmpl w:val="F7FC2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46BE8"/>
    <w:rsid w:val="000F4BE9"/>
    <w:rsid w:val="001D2443"/>
    <w:rsid w:val="002B0DB1"/>
    <w:rsid w:val="006D7CC9"/>
    <w:rsid w:val="00841185"/>
    <w:rsid w:val="00A07693"/>
    <w:rsid w:val="00B46BE8"/>
    <w:rsid w:val="00D3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D375BD"/>
  </w:style>
  <w:style w:type="character" w:customStyle="1" w:styleId="txt1">
    <w:name w:val="txt1"/>
    <w:basedOn w:val="DefaultParagraphFont"/>
    <w:rsid w:val="00D375BD"/>
  </w:style>
  <w:style w:type="paragraph" w:styleId="ListParagraph">
    <w:name w:val="List Paragraph"/>
    <w:basedOn w:val="Normal"/>
    <w:uiPriority w:val="34"/>
    <w:qFormat/>
    <w:rsid w:val="002B0DB1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2B0DB1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B0D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eprzedszkolaki.pl/gry-edukacyjne/pamiec-uwaga-spostrzegawczosc/17/memory-instrumenty-i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eprzedszkolaki.pl/gry-edukacyjne/pamiec-uwaga-spostrzegawczosc/17/memory-instrumenty-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2020-05-20T14:20:00Z</dcterms:created>
  <dcterms:modified xsi:type="dcterms:W3CDTF">2020-05-20T15:35:00Z</dcterms:modified>
</cp:coreProperties>
</file>